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74E2" w14:textId="77777777" w:rsidR="00517189" w:rsidRDefault="00517189" w:rsidP="00517189">
      <w:pPr>
        <w:rPr>
          <w:sz w:val="24"/>
          <w:szCs w:val="24"/>
        </w:rPr>
      </w:pPr>
      <w:bookmarkStart w:id="0" w:name="_Hlk215472189"/>
      <w:r w:rsidRPr="00517189">
        <w:rPr>
          <w:noProof/>
          <w:sz w:val="24"/>
          <w:szCs w:val="24"/>
          <w14:ligatures w14:val="standardContextual"/>
        </w:rPr>
        <w:drawing>
          <wp:anchor distT="0" distB="0" distL="114300" distR="114300" simplePos="0" relativeHeight="251659264" behindDoc="0" locked="0" layoutInCell="1" allowOverlap="1" wp14:anchorId="601BD3D3" wp14:editId="3F98F7EE">
            <wp:simplePos x="0" y="0"/>
            <wp:positionH relativeFrom="column">
              <wp:posOffset>2698750</wp:posOffset>
            </wp:positionH>
            <wp:positionV relativeFrom="paragraph">
              <wp:posOffset>-400685</wp:posOffset>
            </wp:positionV>
            <wp:extent cx="909955" cy="446405"/>
            <wp:effectExtent l="0" t="0" r="0" b="0"/>
            <wp:wrapNone/>
            <wp:docPr id="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white background with black dots&#10;&#10;AI-generated content may be incorrect."/>
                    <pic:cNvPicPr>
                      <a:picLocks noChangeAspect="1"/>
                    </pic:cNvPicPr>
                  </pic:nvPicPr>
                  <pic:blipFill rotWithShape="1">
                    <a:blip r:embed="rId11" cstate="print">
                      <a:extLst>
                        <a:ext uri="{28A0092B-C50C-407E-A947-70E740481C1C}">
                          <a14:useLocalDpi xmlns:a14="http://schemas.microsoft.com/office/drawing/2010/main" val="0"/>
                        </a:ext>
                      </a:extLst>
                    </a:blip>
                    <a:srcRect l="44045" t="1499" r="44040" b="94362"/>
                    <a:stretch/>
                  </pic:blipFill>
                  <pic:spPr bwMode="auto">
                    <a:xfrm>
                      <a:off x="0" y="0"/>
                      <a:ext cx="909955" cy="446405"/>
                    </a:xfrm>
                    <a:prstGeom prst="rect">
                      <a:avLst/>
                    </a:prstGeom>
                    <a:ln>
                      <a:noFill/>
                    </a:ln>
                    <a:extLst>
                      <a:ext uri="{53640926-AAD7-44D8-BBD7-CCE9431645EC}">
                        <a14:shadowObscured xmlns:a14="http://schemas.microsoft.com/office/drawing/2010/main"/>
                      </a:ext>
                    </a:extLst>
                  </pic:spPr>
                </pic:pic>
              </a:graphicData>
            </a:graphic>
          </wp:anchor>
        </w:drawing>
      </w:r>
      <w:bookmarkEnd w:id="0"/>
    </w:p>
    <w:p w14:paraId="227F3D9A" w14:textId="4E62009D" w:rsidR="00517189" w:rsidRPr="00307722" w:rsidRDefault="00517189" w:rsidP="00517189">
      <w:pPr>
        <w:rPr>
          <w:b/>
          <w:bCs/>
          <w:sz w:val="24"/>
          <w:szCs w:val="24"/>
        </w:rPr>
      </w:pPr>
      <w:r w:rsidRPr="00307722">
        <w:rPr>
          <w:rFonts w:ascii="Open Sans" w:eastAsia="Times New Roman" w:hAnsi="Open Sans" w:cs="Open Sans"/>
          <w:b/>
          <w:bCs/>
          <w:sz w:val="20"/>
          <w:szCs w:val="20"/>
          <w:lang w:eastAsia="en-GB"/>
        </w:rPr>
        <w:t>Institute of</w:t>
      </w:r>
      <w:r w:rsidRPr="00307722">
        <w:rPr>
          <w:rFonts w:ascii="Baskerville" w:hAnsi="Baskerville" w:cs="Baskervville"/>
          <w:b/>
          <w:bCs/>
          <w:sz w:val="24"/>
          <w:szCs w:val="24"/>
          <w:lang w:val="en-GB"/>
        </w:rPr>
        <w:t xml:space="preserve"> </w:t>
      </w:r>
      <w:r w:rsidRPr="00307722">
        <w:rPr>
          <w:rFonts w:ascii="Open Sans" w:eastAsia="Times New Roman" w:hAnsi="Open Sans" w:cs="Open Sans"/>
          <w:b/>
          <w:bCs/>
          <w:sz w:val="20"/>
          <w:szCs w:val="20"/>
          <w:lang w:eastAsia="en-GB"/>
        </w:rPr>
        <w:t>Chartered Accountants of the Maldives</w:t>
      </w:r>
    </w:p>
    <w:p w14:paraId="066AF4D8" w14:textId="77777777" w:rsidR="00517189" w:rsidRPr="00307722" w:rsidRDefault="00517189" w:rsidP="00517189">
      <w:pPr>
        <w:rPr>
          <w:rFonts w:ascii="Open Sans" w:eastAsia="Times New Roman" w:hAnsi="Open Sans" w:cs="Open Sans"/>
          <w:b/>
          <w:bCs/>
          <w:sz w:val="20"/>
          <w:szCs w:val="20"/>
          <w:lang w:eastAsia="en-GB"/>
        </w:rPr>
      </w:pPr>
      <w:r w:rsidRPr="00307722">
        <w:rPr>
          <w:rFonts w:ascii="Open Sans" w:eastAsia="Times New Roman" w:hAnsi="Open Sans" w:cs="Open Sans"/>
          <w:b/>
          <w:bCs/>
          <w:sz w:val="20"/>
          <w:szCs w:val="20"/>
          <w:lang w:eastAsia="en-GB"/>
        </w:rPr>
        <w:t xml:space="preserve">Malé, </w:t>
      </w:r>
    </w:p>
    <w:p w14:paraId="503FC946" w14:textId="77777777" w:rsidR="00517189" w:rsidRPr="00307722" w:rsidRDefault="00517189" w:rsidP="00517189">
      <w:pPr>
        <w:rPr>
          <w:rFonts w:ascii="Open Sans" w:eastAsia="Times New Roman" w:hAnsi="Open Sans" w:cs="Open Sans"/>
          <w:b/>
          <w:bCs/>
          <w:sz w:val="20"/>
          <w:szCs w:val="20"/>
          <w:lang w:eastAsia="en-GB"/>
        </w:rPr>
      </w:pPr>
      <w:r w:rsidRPr="00307722">
        <w:rPr>
          <w:rFonts w:ascii="Open Sans" w:eastAsia="Times New Roman" w:hAnsi="Open Sans" w:cs="Open Sans"/>
          <w:b/>
          <w:bCs/>
          <w:sz w:val="20"/>
          <w:szCs w:val="20"/>
          <w:lang w:eastAsia="en-GB"/>
        </w:rPr>
        <w:t>Maldives</w:t>
      </w:r>
    </w:p>
    <w:p w14:paraId="3A197538" w14:textId="77777777" w:rsidR="00517189" w:rsidRPr="00517189" w:rsidRDefault="00517189" w:rsidP="00517189">
      <w:pPr>
        <w:rPr>
          <w:rFonts w:ascii="Baskerville" w:hAnsi="Baskerville" w:cs="Baskervville"/>
          <w:sz w:val="24"/>
          <w:szCs w:val="24"/>
          <w:lang w:val="en-GB"/>
        </w:rPr>
      </w:pPr>
    </w:p>
    <w:p w14:paraId="7DB2C9AB" w14:textId="316008D8" w:rsidR="00517189" w:rsidRPr="00307722" w:rsidRDefault="00517189" w:rsidP="00307722">
      <w:pPr>
        <w:jc w:val="center"/>
        <w:rPr>
          <w:rFonts w:ascii="Open Sans" w:eastAsia="Times New Roman" w:hAnsi="Open Sans" w:cs="Open Sans"/>
          <w:b/>
          <w:bCs/>
          <w:sz w:val="20"/>
          <w:szCs w:val="20"/>
          <w:u w:val="single"/>
          <w:lang w:eastAsia="en-GB"/>
        </w:rPr>
      </w:pPr>
      <w:r w:rsidRPr="00307722">
        <w:rPr>
          <w:rFonts w:ascii="Open Sans" w:eastAsia="Times New Roman" w:hAnsi="Open Sans" w:cs="Open Sans"/>
          <w:b/>
          <w:bCs/>
          <w:sz w:val="20"/>
          <w:szCs w:val="20"/>
          <w:u w:val="single"/>
          <w:lang w:eastAsia="en-GB"/>
        </w:rPr>
        <w:t>Regulation on Registering Valuation Service Providers for</w:t>
      </w:r>
    </w:p>
    <w:p w14:paraId="4EEFADA4" w14:textId="4C4004A9" w:rsidR="00517189" w:rsidRPr="00307722" w:rsidRDefault="00517189" w:rsidP="00307722">
      <w:pPr>
        <w:jc w:val="center"/>
        <w:rPr>
          <w:rFonts w:ascii="Open Sans" w:eastAsia="Times New Roman" w:hAnsi="Open Sans" w:cs="Open Sans"/>
          <w:b/>
          <w:bCs/>
          <w:sz w:val="20"/>
          <w:szCs w:val="20"/>
          <w:u w:val="single"/>
          <w:lang w:eastAsia="en-GB"/>
        </w:rPr>
      </w:pPr>
      <w:r w:rsidRPr="00307722">
        <w:rPr>
          <w:rFonts w:ascii="Open Sans" w:eastAsia="Times New Roman" w:hAnsi="Open Sans" w:cs="Open Sans"/>
          <w:b/>
          <w:bCs/>
          <w:sz w:val="20"/>
          <w:szCs w:val="20"/>
          <w:u w:val="single"/>
          <w:lang w:eastAsia="en-GB"/>
        </w:rPr>
        <w:t>Financial Reporting Purposes</w:t>
      </w:r>
    </w:p>
    <w:p w14:paraId="5BE5449E" w14:textId="77777777" w:rsidR="00517189" w:rsidRPr="00307722" w:rsidRDefault="00517189" w:rsidP="00307722">
      <w:pPr>
        <w:jc w:val="center"/>
        <w:rPr>
          <w:rFonts w:ascii="Open Sans" w:eastAsia="Times New Roman" w:hAnsi="Open Sans" w:cs="Open Sans"/>
          <w:sz w:val="20"/>
          <w:szCs w:val="20"/>
          <w:lang w:eastAsia="en-GB"/>
        </w:rPr>
      </w:pPr>
    </w:p>
    <w:tbl>
      <w:tblPr>
        <w:tblStyle w:val="TableGrid"/>
        <w:tblW w:w="0" w:type="auto"/>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670"/>
        <w:gridCol w:w="701"/>
        <w:gridCol w:w="561"/>
        <w:gridCol w:w="4733"/>
      </w:tblGrid>
      <w:tr w:rsidR="00517189" w:rsidRPr="00307722" w14:paraId="0E787463" w14:textId="77777777" w:rsidTr="00B22E3C">
        <w:tc>
          <w:tcPr>
            <w:tcW w:w="2218" w:type="dxa"/>
          </w:tcPr>
          <w:p w14:paraId="05864BA7" w14:textId="77777777" w:rsidR="00517189" w:rsidRPr="00307722" w:rsidRDefault="00517189" w:rsidP="00307722">
            <w:pPr>
              <w:spacing w:line="360" w:lineRule="auto"/>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Introduction and Name</w:t>
            </w:r>
          </w:p>
        </w:tc>
        <w:tc>
          <w:tcPr>
            <w:tcW w:w="670" w:type="dxa"/>
          </w:tcPr>
          <w:p w14:paraId="0C10E883" w14:textId="77777777" w:rsidR="00517189" w:rsidRPr="00307722" w:rsidRDefault="00517189" w:rsidP="00307722">
            <w:pPr>
              <w:pStyle w:val="ListParagraph"/>
              <w:numPr>
                <w:ilvl w:val="0"/>
                <w:numId w:val="13"/>
              </w:numPr>
              <w:spacing w:after="160" w:line="360" w:lineRule="auto"/>
              <w:jc w:val="both"/>
              <w:rPr>
                <w:rFonts w:ascii="Open Sans" w:eastAsia="Times New Roman" w:hAnsi="Open Sans" w:cs="Open Sans"/>
                <w:sz w:val="20"/>
                <w:szCs w:val="20"/>
                <w:lang w:eastAsia="en-GB"/>
              </w:rPr>
            </w:pPr>
          </w:p>
        </w:tc>
        <w:tc>
          <w:tcPr>
            <w:tcW w:w="701" w:type="dxa"/>
          </w:tcPr>
          <w:p w14:paraId="7FB4AED2" w14:textId="77777777" w:rsidR="00517189" w:rsidRPr="00307722" w:rsidRDefault="00517189" w:rsidP="00307722">
            <w:pPr>
              <w:pStyle w:val="ListParagraph"/>
              <w:numPr>
                <w:ilvl w:val="0"/>
                <w:numId w:val="14"/>
              </w:numPr>
              <w:spacing w:after="160" w:line="360" w:lineRule="auto"/>
              <w:jc w:val="both"/>
              <w:rPr>
                <w:rFonts w:ascii="Open Sans" w:eastAsia="Times New Roman" w:hAnsi="Open Sans" w:cs="Open Sans"/>
                <w:sz w:val="20"/>
                <w:szCs w:val="20"/>
                <w:lang w:eastAsia="en-GB"/>
              </w:rPr>
            </w:pPr>
          </w:p>
        </w:tc>
        <w:tc>
          <w:tcPr>
            <w:tcW w:w="5262" w:type="dxa"/>
            <w:gridSpan w:val="2"/>
          </w:tcPr>
          <w:p w14:paraId="51A3A83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This Regulation is made pursuant to section 38 of Act Number 13/2020 (The Chartered Accountants of the Maldives Act). </w:t>
            </w:r>
          </w:p>
        </w:tc>
      </w:tr>
      <w:tr w:rsidR="00517189" w:rsidRPr="00517189" w14:paraId="17A2A87C" w14:textId="77777777" w:rsidTr="00B22E3C">
        <w:tc>
          <w:tcPr>
            <w:tcW w:w="2218" w:type="dxa"/>
          </w:tcPr>
          <w:p w14:paraId="3E15B4DC" w14:textId="77777777" w:rsidR="00517189" w:rsidRPr="00307722" w:rsidRDefault="00517189" w:rsidP="00307722">
            <w:pPr>
              <w:spacing w:line="360" w:lineRule="auto"/>
              <w:rPr>
                <w:rFonts w:ascii="Open Sans" w:eastAsia="Times New Roman" w:hAnsi="Open Sans" w:cs="Open Sans"/>
                <w:sz w:val="20"/>
                <w:szCs w:val="20"/>
                <w:lang w:eastAsia="en-GB"/>
              </w:rPr>
            </w:pPr>
          </w:p>
        </w:tc>
        <w:tc>
          <w:tcPr>
            <w:tcW w:w="670" w:type="dxa"/>
          </w:tcPr>
          <w:p w14:paraId="61C82CEB" w14:textId="77777777" w:rsidR="00517189" w:rsidRPr="00307722" w:rsidRDefault="00517189" w:rsidP="00307722">
            <w:pPr>
              <w:pStyle w:val="ListParagraph"/>
              <w:spacing w:line="360" w:lineRule="auto"/>
              <w:jc w:val="both"/>
              <w:rPr>
                <w:rFonts w:ascii="Open Sans" w:eastAsia="Times New Roman" w:hAnsi="Open Sans" w:cs="Open Sans"/>
                <w:sz w:val="20"/>
                <w:szCs w:val="20"/>
                <w:lang w:eastAsia="en-GB"/>
              </w:rPr>
            </w:pPr>
          </w:p>
        </w:tc>
        <w:tc>
          <w:tcPr>
            <w:tcW w:w="701" w:type="dxa"/>
          </w:tcPr>
          <w:p w14:paraId="57701AC5" w14:textId="77777777" w:rsidR="00517189" w:rsidRPr="00307722" w:rsidRDefault="00517189" w:rsidP="00307722">
            <w:pPr>
              <w:pStyle w:val="ListParagraph"/>
              <w:numPr>
                <w:ilvl w:val="0"/>
                <w:numId w:val="14"/>
              </w:numPr>
              <w:spacing w:after="160" w:line="360" w:lineRule="auto"/>
              <w:jc w:val="both"/>
              <w:rPr>
                <w:rFonts w:ascii="Open Sans" w:eastAsia="Times New Roman" w:hAnsi="Open Sans" w:cs="Open Sans"/>
                <w:sz w:val="20"/>
                <w:szCs w:val="20"/>
                <w:lang w:eastAsia="en-GB"/>
              </w:rPr>
            </w:pPr>
          </w:p>
        </w:tc>
        <w:tc>
          <w:tcPr>
            <w:tcW w:w="5262" w:type="dxa"/>
            <w:gridSpan w:val="2"/>
          </w:tcPr>
          <w:p w14:paraId="02BFEAE3"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This Regulation shall be cited as the “Regulation on Registering Valuation Service Providers for Financial Reporting Purposes”.  </w:t>
            </w:r>
          </w:p>
        </w:tc>
      </w:tr>
      <w:tr w:rsidR="00517189" w:rsidRPr="00517189" w14:paraId="61CE5E3D" w14:textId="77777777" w:rsidTr="00B22E3C">
        <w:tc>
          <w:tcPr>
            <w:tcW w:w="2218" w:type="dxa"/>
          </w:tcPr>
          <w:p w14:paraId="5626625B" w14:textId="1972048D" w:rsidR="00517189" w:rsidRPr="00307722" w:rsidRDefault="00517189" w:rsidP="00307722">
            <w:pPr>
              <w:spacing w:line="360" w:lineRule="auto"/>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Scope of the Regulation</w:t>
            </w:r>
          </w:p>
        </w:tc>
        <w:tc>
          <w:tcPr>
            <w:tcW w:w="670" w:type="dxa"/>
          </w:tcPr>
          <w:p w14:paraId="19982E94" w14:textId="77777777" w:rsidR="00517189" w:rsidRPr="00307722" w:rsidRDefault="00517189" w:rsidP="00307722">
            <w:pPr>
              <w:pStyle w:val="ListParagraph"/>
              <w:numPr>
                <w:ilvl w:val="0"/>
                <w:numId w:val="13"/>
              </w:numPr>
              <w:spacing w:after="160" w:line="360" w:lineRule="auto"/>
              <w:jc w:val="both"/>
              <w:rPr>
                <w:rFonts w:ascii="Open Sans" w:eastAsia="Times New Roman" w:hAnsi="Open Sans" w:cs="Open Sans"/>
                <w:sz w:val="20"/>
                <w:szCs w:val="20"/>
                <w:lang w:eastAsia="en-GB"/>
              </w:rPr>
            </w:pPr>
          </w:p>
        </w:tc>
        <w:tc>
          <w:tcPr>
            <w:tcW w:w="701" w:type="dxa"/>
          </w:tcPr>
          <w:p w14:paraId="7E3F9E5B" w14:textId="77777777" w:rsidR="00517189" w:rsidRPr="00307722" w:rsidRDefault="00517189" w:rsidP="00307722">
            <w:pPr>
              <w:pStyle w:val="ListParagraph"/>
              <w:numPr>
                <w:ilvl w:val="0"/>
                <w:numId w:val="15"/>
              </w:numPr>
              <w:spacing w:after="160" w:line="360" w:lineRule="auto"/>
              <w:jc w:val="both"/>
              <w:rPr>
                <w:rFonts w:ascii="Open Sans" w:eastAsia="Times New Roman" w:hAnsi="Open Sans" w:cs="Open Sans"/>
                <w:sz w:val="20"/>
                <w:szCs w:val="20"/>
                <w:lang w:eastAsia="en-GB"/>
              </w:rPr>
            </w:pPr>
          </w:p>
        </w:tc>
        <w:tc>
          <w:tcPr>
            <w:tcW w:w="5262" w:type="dxa"/>
            <w:gridSpan w:val="2"/>
          </w:tcPr>
          <w:p w14:paraId="69AB0AE8"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This Regulation sets out the procedures and guidelines governing the registration of Valuers, including the requirements applicable to Registered Individual Valuers and Registered Firm Valuers, the payment of annual fees, conditions relating to C.P.D, offences, penalties, and appeals, as well as the decisions of the Institute concerning registration and the information that Registered Valuers are required to submit to the Institute.</w:t>
            </w:r>
          </w:p>
        </w:tc>
      </w:tr>
      <w:tr w:rsidR="00517189" w:rsidRPr="00517189" w14:paraId="050B3D1A" w14:textId="77777777" w:rsidTr="00B22E3C">
        <w:tc>
          <w:tcPr>
            <w:tcW w:w="2218" w:type="dxa"/>
          </w:tcPr>
          <w:p w14:paraId="450242F2" w14:textId="77777777" w:rsidR="00517189" w:rsidRPr="00517189" w:rsidRDefault="00517189" w:rsidP="00B22E3C">
            <w:pPr>
              <w:spacing w:line="360" w:lineRule="auto"/>
              <w:jc w:val="both"/>
              <w:rPr>
                <w:rFonts w:ascii="Baskerville" w:hAnsi="Baskerville" w:cs="Baskervville"/>
                <w:sz w:val="24"/>
                <w:szCs w:val="24"/>
                <w:lang w:val="en-GB"/>
              </w:rPr>
            </w:pPr>
          </w:p>
        </w:tc>
        <w:tc>
          <w:tcPr>
            <w:tcW w:w="670" w:type="dxa"/>
          </w:tcPr>
          <w:p w14:paraId="02CF1044" w14:textId="77777777" w:rsidR="00517189" w:rsidRPr="00517189" w:rsidRDefault="00517189" w:rsidP="00B22E3C">
            <w:pPr>
              <w:pStyle w:val="ListParagraph"/>
              <w:spacing w:line="360" w:lineRule="auto"/>
              <w:ind w:left="360"/>
              <w:jc w:val="center"/>
              <w:rPr>
                <w:rFonts w:ascii="Baskerville" w:hAnsi="Baskerville" w:cs="Baskervville"/>
                <w:sz w:val="24"/>
                <w:szCs w:val="24"/>
                <w:lang w:val="en-GB"/>
              </w:rPr>
            </w:pPr>
          </w:p>
        </w:tc>
        <w:tc>
          <w:tcPr>
            <w:tcW w:w="701" w:type="dxa"/>
          </w:tcPr>
          <w:p w14:paraId="5CAFA5B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62" w:type="dxa"/>
            <w:gridSpan w:val="2"/>
          </w:tcPr>
          <w:p w14:paraId="59755358"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This Regulation shall apply to individuals and Firms engaged in the provision of Valuation services in connection with the preparation of financial accounts and financial statements of private sector businesses within the Republic of Maldives. </w:t>
            </w:r>
          </w:p>
        </w:tc>
      </w:tr>
      <w:tr w:rsidR="00517189" w:rsidRPr="00517189" w14:paraId="5DC5054C" w14:textId="77777777" w:rsidTr="00B22E3C">
        <w:tc>
          <w:tcPr>
            <w:tcW w:w="2218" w:type="dxa"/>
            <w:vMerge w:val="restart"/>
          </w:tcPr>
          <w:p w14:paraId="1B33B1AA" w14:textId="6028D4A1" w:rsidR="00517189" w:rsidRPr="00307722" w:rsidRDefault="00517189" w:rsidP="00307722">
            <w:pPr>
              <w:spacing w:line="360" w:lineRule="auto"/>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Purpose</w:t>
            </w:r>
            <w:r w:rsidR="00307722">
              <w:rPr>
                <w:rFonts w:ascii="Open Sans" w:eastAsia="Times New Roman" w:hAnsi="Open Sans" w:cs="Open Sans"/>
                <w:sz w:val="20"/>
                <w:szCs w:val="20"/>
                <w:lang w:eastAsia="en-GB"/>
              </w:rPr>
              <w:t xml:space="preserve"> </w:t>
            </w:r>
            <w:r w:rsidRPr="00307722">
              <w:rPr>
                <w:rFonts w:ascii="Open Sans" w:eastAsia="Times New Roman" w:hAnsi="Open Sans" w:cs="Open Sans"/>
                <w:sz w:val="20"/>
                <w:szCs w:val="20"/>
                <w:lang w:eastAsia="en-GB"/>
              </w:rPr>
              <w:t>of Registration of Valuers</w:t>
            </w:r>
          </w:p>
          <w:p w14:paraId="29338879" w14:textId="77777777" w:rsidR="00517189" w:rsidRPr="00307722" w:rsidRDefault="00517189" w:rsidP="00307722">
            <w:pPr>
              <w:pStyle w:val="ListParagraph"/>
              <w:spacing w:line="360" w:lineRule="auto"/>
              <w:jc w:val="both"/>
              <w:rPr>
                <w:rFonts w:ascii="Open Sans" w:eastAsia="Times New Roman" w:hAnsi="Open Sans" w:cs="Open Sans"/>
                <w:sz w:val="20"/>
                <w:szCs w:val="20"/>
                <w:lang w:eastAsia="en-GB"/>
              </w:rPr>
            </w:pPr>
          </w:p>
        </w:tc>
        <w:tc>
          <w:tcPr>
            <w:tcW w:w="670" w:type="dxa"/>
          </w:tcPr>
          <w:p w14:paraId="390748E6" w14:textId="126610D9" w:rsidR="00517189" w:rsidRPr="00307722" w:rsidRDefault="00517189" w:rsidP="00307722">
            <w:pPr>
              <w:pStyle w:val="ListParagraph"/>
              <w:numPr>
                <w:ilvl w:val="0"/>
                <w:numId w:val="13"/>
              </w:numPr>
              <w:spacing w:after="160" w:line="360" w:lineRule="auto"/>
              <w:jc w:val="both"/>
              <w:rPr>
                <w:rFonts w:ascii="Open Sans" w:eastAsia="Times New Roman" w:hAnsi="Open Sans" w:cs="Open Sans"/>
                <w:sz w:val="20"/>
                <w:szCs w:val="20"/>
                <w:lang w:eastAsia="en-GB"/>
              </w:rPr>
            </w:pPr>
          </w:p>
        </w:tc>
        <w:tc>
          <w:tcPr>
            <w:tcW w:w="5963" w:type="dxa"/>
            <w:gridSpan w:val="3"/>
          </w:tcPr>
          <w:p w14:paraId="6784693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objectives of this Regulation are as follows: </w:t>
            </w:r>
          </w:p>
        </w:tc>
      </w:tr>
      <w:tr w:rsidR="00517189" w:rsidRPr="00517189" w14:paraId="1E5BD1C0" w14:textId="77777777" w:rsidTr="00B22E3C">
        <w:tc>
          <w:tcPr>
            <w:tcW w:w="2218" w:type="dxa"/>
            <w:vMerge/>
          </w:tcPr>
          <w:p w14:paraId="6A6915C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C75D6C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FBD557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0D840FB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To assure relevant institutions, auditors, board of directors and management of companies that Registered Individual Valuers or Registered Firm Valuers that are registered with the Institute are competent to carry out Valuation exercises in accordance with applicable laws and professional practice standards.</w:t>
            </w:r>
          </w:p>
        </w:tc>
      </w:tr>
      <w:tr w:rsidR="00517189" w:rsidRPr="00517189" w14:paraId="4E53F16B" w14:textId="77777777" w:rsidTr="00B22E3C">
        <w:tc>
          <w:tcPr>
            <w:tcW w:w="2218" w:type="dxa"/>
          </w:tcPr>
          <w:p w14:paraId="438A664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F83709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0840C4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44D8DAF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To improve the quality and credibility of the Valuation exercises carried out by Valuers.</w:t>
            </w:r>
          </w:p>
        </w:tc>
      </w:tr>
      <w:tr w:rsidR="00517189" w:rsidRPr="00517189" w14:paraId="733E7B78" w14:textId="77777777" w:rsidTr="00B22E3C">
        <w:tc>
          <w:tcPr>
            <w:tcW w:w="2218" w:type="dxa"/>
          </w:tcPr>
          <w:p w14:paraId="0561739C" w14:textId="77777777" w:rsidR="00517189" w:rsidRPr="00517189" w:rsidRDefault="00517189" w:rsidP="00B22E3C">
            <w:pPr>
              <w:pStyle w:val="ListParagraph"/>
              <w:spacing w:line="360" w:lineRule="auto"/>
              <w:rPr>
                <w:rFonts w:ascii="Baskerville" w:hAnsi="Baskerville" w:cs="Baskervville"/>
                <w:sz w:val="24"/>
                <w:szCs w:val="24"/>
                <w:lang w:val="en-GB"/>
              </w:rPr>
            </w:pPr>
          </w:p>
        </w:tc>
        <w:tc>
          <w:tcPr>
            <w:tcW w:w="670" w:type="dxa"/>
          </w:tcPr>
          <w:p w14:paraId="069CE411" w14:textId="77777777" w:rsidR="00517189" w:rsidRPr="00517189" w:rsidRDefault="00517189" w:rsidP="00B22E3C">
            <w:pPr>
              <w:pStyle w:val="ListParagraph"/>
              <w:spacing w:line="360" w:lineRule="auto"/>
              <w:ind w:left="0"/>
              <w:jc w:val="center"/>
              <w:rPr>
                <w:rFonts w:ascii="Baskerville" w:hAnsi="Baskerville" w:cs="Baskervville"/>
                <w:sz w:val="24"/>
                <w:szCs w:val="24"/>
                <w:lang w:val="en-GB"/>
              </w:rPr>
            </w:pPr>
          </w:p>
        </w:tc>
        <w:tc>
          <w:tcPr>
            <w:tcW w:w="701" w:type="dxa"/>
          </w:tcPr>
          <w:p w14:paraId="4BE6231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56DCE4B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To establish disciplinary measures that can be taken in relation to complaints and cases filed against Valuers.</w:t>
            </w:r>
          </w:p>
        </w:tc>
      </w:tr>
      <w:tr w:rsidR="00517189" w:rsidRPr="00517189" w14:paraId="139BD96A" w14:textId="77777777" w:rsidTr="00B22E3C">
        <w:trPr>
          <w:trHeight w:val="905"/>
        </w:trPr>
        <w:tc>
          <w:tcPr>
            <w:tcW w:w="2218" w:type="dxa"/>
          </w:tcPr>
          <w:p w14:paraId="3F139FA2" w14:textId="77777777" w:rsidR="00517189" w:rsidRPr="00517189" w:rsidRDefault="00517189" w:rsidP="00B22E3C">
            <w:pPr>
              <w:pStyle w:val="ListParagraph"/>
              <w:spacing w:line="360" w:lineRule="auto"/>
              <w:rPr>
                <w:rFonts w:ascii="Baskerville" w:hAnsi="Baskerville" w:cs="Baskervville"/>
                <w:sz w:val="24"/>
                <w:szCs w:val="24"/>
                <w:lang w:val="en-GB"/>
              </w:rPr>
            </w:pPr>
          </w:p>
        </w:tc>
        <w:tc>
          <w:tcPr>
            <w:tcW w:w="670" w:type="dxa"/>
          </w:tcPr>
          <w:p w14:paraId="6EDFD933" w14:textId="77777777" w:rsidR="00517189" w:rsidRPr="00517189" w:rsidRDefault="00517189" w:rsidP="00B22E3C">
            <w:pPr>
              <w:pStyle w:val="ListParagraph"/>
              <w:spacing w:line="360" w:lineRule="auto"/>
              <w:ind w:left="0"/>
              <w:jc w:val="center"/>
              <w:rPr>
                <w:rFonts w:ascii="Baskerville" w:hAnsi="Baskerville" w:cs="Baskervville"/>
                <w:sz w:val="24"/>
                <w:szCs w:val="24"/>
                <w:lang w:val="en-GB"/>
              </w:rPr>
            </w:pPr>
          </w:p>
        </w:tc>
        <w:tc>
          <w:tcPr>
            <w:tcW w:w="701" w:type="dxa"/>
          </w:tcPr>
          <w:p w14:paraId="1C9C611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3645174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To promote the adherence to professional and ethical standards among Valuers.</w:t>
            </w:r>
          </w:p>
        </w:tc>
      </w:tr>
      <w:tr w:rsidR="00517189" w:rsidRPr="00517189" w14:paraId="4BDB2381" w14:textId="77777777" w:rsidTr="00B22E3C">
        <w:tc>
          <w:tcPr>
            <w:tcW w:w="2218" w:type="dxa"/>
          </w:tcPr>
          <w:p w14:paraId="5CF0755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Valuers  </w:t>
            </w:r>
          </w:p>
        </w:tc>
        <w:tc>
          <w:tcPr>
            <w:tcW w:w="670" w:type="dxa"/>
          </w:tcPr>
          <w:p w14:paraId="0FD1C560" w14:textId="77777777" w:rsidR="00517189" w:rsidRPr="00307722" w:rsidRDefault="00517189" w:rsidP="00307722">
            <w:pPr>
              <w:pStyle w:val="ListParagraph"/>
              <w:numPr>
                <w:ilvl w:val="0"/>
                <w:numId w:val="13"/>
              </w:numPr>
              <w:spacing w:after="160" w:line="360" w:lineRule="auto"/>
              <w:jc w:val="both"/>
              <w:rPr>
                <w:rFonts w:ascii="Open Sans" w:eastAsia="Times New Roman" w:hAnsi="Open Sans" w:cs="Open Sans"/>
                <w:sz w:val="20"/>
                <w:szCs w:val="20"/>
                <w:lang w:eastAsia="en-GB"/>
              </w:rPr>
            </w:pPr>
          </w:p>
        </w:tc>
        <w:tc>
          <w:tcPr>
            <w:tcW w:w="701" w:type="dxa"/>
          </w:tcPr>
          <w:p w14:paraId="7D8DADA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3F4B6E8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Under this Regulation, a “Valuer” refers to a person duly registered under this Regulation to provide Valuation services in connection with the preparation of financial accounts and financial statements of private sector businesses, and who possess the competence, professional qualifications, and experience required to carry out Valuation exercises proficiently. </w:t>
            </w:r>
          </w:p>
        </w:tc>
      </w:tr>
      <w:tr w:rsidR="00517189" w:rsidRPr="00517189" w14:paraId="2624F125" w14:textId="77777777" w:rsidTr="00B22E3C">
        <w:tc>
          <w:tcPr>
            <w:tcW w:w="2218" w:type="dxa"/>
          </w:tcPr>
          <w:p w14:paraId="30EDE122" w14:textId="77777777" w:rsidR="00517189" w:rsidRPr="00517189" w:rsidRDefault="00517189" w:rsidP="00B22E3C">
            <w:pPr>
              <w:spacing w:line="360" w:lineRule="auto"/>
              <w:rPr>
                <w:rFonts w:ascii="Baskerville" w:hAnsi="Baskerville" w:cs="Baskervville"/>
                <w:sz w:val="24"/>
                <w:szCs w:val="24"/>
                <w:lang w:val="en-GB"/>
              </w:rPr>
            </w:pPr>
          </w:p>
        </w:tc>
        <w:tc>
          <w:tcPr>
            <w:tcW w:w="670" w:type="dxa"/>
          </w:tcPr>
          <w:p w14:paraId="30E2A3F4" w14:textId="77777777" w:rsidR="00517189" w:rsidRPr="00517189" w:rsidRDefault="00517189" w:rsidP="00B22E3C">
            <w:pPr>
              <w:pStyle w:val="ListParagraph"/>
              <w:spacing w:line="360" w:lineRule="auto"/>
              <w:ind w:left="0"/>
              <w:jc w:val="center"/>
              <w:rPr>
                <w:rFonts w:ascii="Baskerville" w:hAnsi="Baskerville" w:cs="Baskervville"/>
                <w:sz w:val="24"/>
                <w:szCs w:val="24"/>
                <w:lang w:val="en-GB"/>
              </w:rPr>
            </w:pPr>
          </w:p>
        </w:tc>
        <w:tc>
          <w:tcPr>
            <w:tcW w:w="701" w:type="dxa"/>
          </w:tcPr>
          <w:p w14:paraId="01B88FE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20743BC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For as long as the registration of a Valuer remains valid, every Valuer registered under this Regulation shall have the right to use the title “Registered Valuer” or the abbreviation “RV” to indicate that the Valuer is duly registered under this Regulation. </w:t>
            </w:r>
          </w:p>
        </w:tc>
      </w:tr>
      <w:tr w:rsidR="00517189" w:rsidRPr="00517189" w14:paraId="622F54BD" w14:textId="77777777" w:rsidTr="00B22E3C">
        <w:tc>
          <w:tcPr>
            <w:tcW w:w="2218" w:type="dxa"/>
          </w:tcPr>
          <w:p w14:paraId="7243F25A" w14:textId="77777777" w:rsidR="00517189" w:rsidRPr="00517189" w:rsidRDefault="00517189" w:rsidP="00B22E3C">
            <w:pPr>
              <w:spacing w:line="360" w:lineRule="auto"/>
              <w:rPr>
                <w:rFonts w:ascii="Baskerville" w:hAnsi="Baskerville" w:cs="Baskervville"/>
                <w:sz w:val="24"/>
                <w:szCs w:val="24"/>
                <w:lang w:val="en-GB"/>
              </w:rPr>
            </w:pPr>
          </w:p>
        </w:tc>
        <w:tc>
          <w:tcPr>
            <w:tcW w:w="670" w:type="dxa"/>
          </w:tcPr>
          <w:p w14:paraId="33B565B3" w14:textId="77777777" w:rsidR="00517189" w:rsidRPr="00517189" w:rsidRDefault="00517189" w:rsidP="00B22E3C">
            <w:pPr>
              <w:pStyle w:val="ListParagraph"/>
              <w:spacing w:line="360" w:lineRule="auto"/>
              <w:ind w:left="0"/>
              <w:jc w:val="center"/>
              <w:rPr>
                <w:rFonts w:ascii="Baskerville" w:hAnsi="Baskerville" w:cs="Baskervville"/>
                <w:sz w:val="24"/>
                <w:szCs w:val="24"/>
                <w:lang w:val="en-GB"/>
              </w:rPr>
            </w:pPr>
          </w:p>
        </w:tc>
        <w:tc>
          <w:tcPr>
            <w:tcW w:w="701" w:type="dxa"/>
          </w:tcPr>
          <w:p w14:paraId="510B595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3B70671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Only Registered Valuers registered under this Regulation with the Institute are authorised to sign Valuations carried out for the preparation of financial accounts and financial statements of private sector businesses in the Republic of Maldives. </w:t>
            </w:r>
          </w:p>
        </w:tc>
      </w:tr>
      <w:tr w:rsidR="00517189" w:rsidRPr="00307722" w14:paraId="6729DB4E" w14:textId="77777777" w:rsidTr="00B22E3C">
        <w:trPr>
          <w:trHeight w:val="90"/>
        </w:trPr>
        <w:tc>
          <w:tcPr>
            <w:tcW w:w="2218" w:type="dxa"/>
          </w:tcPr>
          <w:p w14:paraId="4CD2B4C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A6DC8C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0BD352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25AC89A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Notwithstanding subsection (c) of this Section, persons engaged in the provision of Valuation services described under this Regulation at the time of its commencement may continue to provide Valuation services for the period prescribed in Section 5(h) of this Regulation. Upon expiry of that period, persons who engage in Valuation exercises shall obtain a valid registration certificate under this Regulation. </w:t>
            </w:r>
          </w:p>
        </w:tc>
      </w:tr>
      <w:tr w:rsidR="00517189" w:rsidRPr="00307722" w14:paraId="03A14D2F" w14:textId="77777777" w:rsidTr="00B22E3C">
        <w:tc>
          <w:tcPr>
            <w:tcW w:w="2218" w:type="dxa"/>
          </w:tcPr>
          <w:p w14:paraId="4BCF210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433777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579F8B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5347C6C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Applicants who meet registration requirements under this Regulation shall be registered by the Admission and Licensing Committee.</w:t>
            </w:r>
          </w:p>
        </w:tc>
      </w:tr>
      <w:tr w:rsidR="00517189" w:rsidRPr="00307722" w14:paraId="5A063591" w14:textId="77777777" w:rsidTr="00B22E3C">
        <w:tc>
          <w:tcPr>
            <w:tcW w:w="2218" w:type="dxa"/>
            <w:vMerge w:val="restart"/>
          </w:tcPr>
          <w:p w14:paraId="5E1AC0D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Registration of Valuers</w:t>
            </w:r>
          </w:p>
        </w:tc>
        <w:tc>
          <w:tcPr>
            <w:tcW w:w="670" w:type="dxa"/>
          </w:tcPr>
          <w:p w14:paraId="4364DDD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FA00E0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0A46D28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Institute shall maintain a Register of Registered Valuers containing the following information:  </w:t>
            </w:r>
          </w:p>
        </w:tc>
      </w:tr>
      <w:tr w:rsidR="00517189" w:rsidRPr="00307722" w14:paraId="156A876F" w14:textId="77777777" w:rsidTr="00B22E3C">
        <w:tc>
          <w:tcPr>
            <w:tcW w:w="2218" w:type="dxa"/>
            <w:vMerge/>
          </w:tcPr>
          <w:p w14:paraId="3B41D6F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7DF982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7DD817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57BB7B0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4E6BB77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Name of the Registered Valuer; </w:t>
            </w:r>
          </w:p>
        </w:tc>
      </w:tr>
      <w:tr w:rsidR="00517189" w:rsidRPr="00307722" w14:paraId="2445D83E" w14:textId="77777777" w:rsidTr="00B22E3C">
        <w:tc>
          <w:tcPr>
            <w:tcW w:w="2218" w:type="dxa"/>
          </w:tcPr>
          <w:p w14:paraId="32DA651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F6442C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4627A9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1106235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338584D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Registration Number of the Registered Valuer; </w:t>
            </w:r>
          </w:p>
        </w:tc>
      </w:tr>
      <w:tr w:rsidR="00517189" w:rsidRPr="00307722" w14:paraId="42C65EA9" w14:textId="77777777" w:rsidTr="00B22E3C">
        <w:tc>
          <w:tcPr>
            <w:tcW w:w="2218" w:type="dxa"/>
          </w:tcPr>
          <w:p w14:paraId="2685757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8F8909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2CF4DA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05E2582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575DC11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Date of entry of the Registered Valuer to the Register;</w:t>
            </w:r>
          </w:p>
        </w:tc>
      </w:tr>
      <w:tr w:rsidR="00517189" w:rsidRPr="00307722" w14:paraId="2317E822" w14:textId="77777777" w:rsidTr="00B22E3C">
        <w:tc>
          <w:tcPr>
            <w:tcW w:w="2218" w:type="dxa"/>
          </w:tcPr>
          <w:p w14:paraId="4F2A4D2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4DF20F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EFFB1D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52565B5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55FB41C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Address, contact number and email address of the Registered Valuer;</w:t>
            </w:r>
          </w:p>
        </w:tc>
      </w:tr>
      <w:tr w:rsidR="00517189" w:rsidRPr="00307722" w14:paraId="55327445" w14:textId="77777777" w:rsidTr="00B22E3C">
        <w:tc>
          <w:tcPr>
            <w:tcW w:w="2218" w:type="dxa"/>
          </w:tcPr>
          <w:p w14:paraId="67311C9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222CE8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C5B078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7B3CE67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6A62390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the Registered Valuer is a Firm, the names of the Registered Individual Valuers registered under the Firm. </w:t>
            </w:r>
          </w:p>
        </w:tc>
      </w:tr>
      <w:tr w:rsidR="00517189" w:rsidRPr="00307722" w14:paraId="456959A5" w14:textId="77777777" w:rsidTr="00B22E3C">
        <w:tc>
          <w:tcPr>
            <w:tcW w:w="2218" w:type="dxa"/>
          </w:tcPr>
          <w:p w14:paraId="0BA353C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3D1FBE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9B94AA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5472711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Register of Registered Valuers referred to in this Section shall be published on the website of the Institute. </w:t>
            </w:r>
          </w:p>
        </w:tc>
      </w:tr>
      <w:tr w:rsidR="00517189" w:rsidRPr="00307722" w14:paraId="700C3BC5" w14:textId="77777777" w:rsidTr="00B22E3C">
        <w:tc>
          <w:tcPr>
            <w:tcW w:w="2218" w:type="dxa"/>
          </w:tcPr>
          <w:p w14:paraId="75A0E40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859FA7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EEAEAD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45412A9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Under this Regulation, Valuers can be registered under the following categories:</w:t>
            </w:r>
          </w:p>
        </w:tc>
      </w:tr>
      <w:tr w:rsidR="00517189" w:rsidRPr="00307722" w14:paraId="7D7DCA52" w14:textId="77777777" w:rsidTr="00B22E3C">
        <w:tc>
          <w:tcPr>
            <w:tcW w:w="2218" w:type="dxa"/>
          </w:tcPr>
          <w:p w14:paraId="205DEF0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EA6A55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A2212B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38349F9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55DC3F8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Individual Valuer; </w:t>
            </w:r>
          </w:p>
        </w:tc>
      </w:tr>
      <w:tr w:rsidR="00517189" w:rsidRPr="00307722" w14:paraId="62EB2E24" w14:textId="77777777" w:rsidTr="00B22E3C">
        <w:tc>
          <w:tcPr>
            <w:tcW w:w="2218" w:type="dxa"/>
          </w:tcPr>
          <w:p w14:paraId="5DC7B96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22089F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558E77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7EB4EFA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7E5A228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Firm Valuer. </w:t>
            </w:r>
          </w:p>
        </w:tc>
      </w:tr>
      <w:tr w:rsidR="00517189" w:rsidRPr="00307722" w14:paraId="2067705E" w14:textId="77777777" w:rsidTr="00B22E3C">
        <w:tc>
          <w:tcPr>
            <w:tcW w:w="2218" w:type="dxa"/>
          </w:tcPr>
          <w:p w14:paraId="7356159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886F4A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C64B0DC"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3DE1F45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following requirements shall be fulfilled for registration as a Registered Individual Valuer:</w:t>
            </w:r>
          </w:p>
        </w:tc>
      </w:tr>
      <w:tr w:rsidR="00517189" w:rsidRPr="00307722" w14:paraId="153EB2CF" w14:textId="77777777" w:rsidTr="00B22E3C">
        <w:tc>
          <w:tcPr>
            <w:tcW w:w="2218" w:type="dxa"/>
          </w:tcPr>
          <w:p w14:paraId="3B4E99E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173A90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D29726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1A15A31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4B1F925C"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applicant applying for registration as a Registered Individual Valuer shall be of good character and reputation, as deemed satisfactory by the Valuation Committee;</w:t>
            </w:r>
          </w:p>
        </w:tc>
      </w:tr>
      <w:tr w:rsidR="00517189" w:rsidRPr="00307722" w14:paraId="2786EF38" w14:textId="77777777" w:rsidTr="00B22E3C">
        <w:tc>
          <w:tcPr>
            <w:tcW w:w="2218" w:type="dxa"/>
          </w:tcPr>
          <w:p w14:paraId="215E6B7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E4CA96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E0B24E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2C93F8B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43B8E71C"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applicant shall be an active member who has passed the examination of a Valuation professional organisation recognized by the Institute, or shall hold a certificate recognised by the Institute;</w:t>
            </w:r>
          </w:p>
        </w:tc>
      </w:tr>
      <w:tr w:rsidR="00517189" w:rsidRPr="00307722" w14:paraId="6C20D7AD" w14:textId="77777777" w:rsidTr="00B22E3C">
        <w:tc>
          <w:tcPr>
            <w:tcW w:w="2218" w:type="dxa"/>
          </w:tcPr>
          <w:p w14:paraId="7E940D3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0CBB09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142D1A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2B718EA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4701" w:type="dxa"/>
          </w:tcPr>
          <w:p w14:paraId="3E7A126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applicant shall possess a minimum 2 (two) years’ experience in a related field.</w:t>
            </w:r>
          </w:p>
        </w:tc>
      </w:tr>
      <w:tr w:rsidR="00517189" w:rsidRPr="00307722" w14:paraId="1E9DBCCB" w14:textId="77777777" w:rsidTr="00B22E3C">
        <w:tc>
          <w:tcPr>
            <w:tcW w:w="2218" w:type="dxa"/>
          </w:tcPr>
          <w:p w14:paraId="42FEF50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A0A8D5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1DC47B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4AB8623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following requirements shall be fulfilled for registration</w:t>
            </w:r>
            <w:r w:rsidRPr="00307722" w:rsidDel="004E3E1D">
              <w:rPr>
                <w:rFonts w:ascii="Open Sans" w:eastAsia="Times New Roman" w:hAnsi="Open Sans" w:cs="Open Sans"/>
                <w:sz w:val="20"/>
                <w:szCs w:val="20"/>
                <w:lang w:eastAsia="en-GB"/>
              </w:rPr>
              <w:t xml:space="preserve"> </w:t>
            </w:r>
            <w:r w:rsidRPr="00307722">
              <w:rPr>
                <w:rFonts w:ascii="Open Sans" w:eastAsia="Times New Roman" w:hAnsi="Open Sans" w:cs="Open Sans"/>
                <w:sz w:val="20"/>
                <w:szCs w:val="20"/>
                <w:lang w:eastAsia="en-GB"/>
              </w:rPr>
              <w:t>as a Registered Firm Valuer:</w:t>
            </w:r>
          </w:p>
        </w:tc>
      </w:tr>
      <w:tr w:rsidR="00517189" w:rsidRPr="00307722" w14:paraId="3D836C16" w14:textId="77777777" w:rsidTr="00B22E3C">
        <w:tc>
          <w:tcPr>
            <w:tcW w:w="2218" w:type="dxa"/>
          </w:tcPr>
          <w:p w14:paraId="24606A2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1D5FD3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95F072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3DA278E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01" w:type="dxa"/>
          </w:tcPr>
          <w:p w14:paraId="1D04001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Firm shall be registered pursuant to Act Number 18/2014 (Business Registration Act);</w:t>
            </w:r>
          </w:p>
        </w:tc>
      </w:tr>
      <w:tr w:rsidR="00517189" w:rsidRPr="00307722" w14:paraId="18C8C28F" w14:textId="77777777" w:rsidTr="00B22E3C">
        <w:tc>
          <w:tcPr>
            <w:tcW w:w="2218" w:type="dxa"/>
          </w:tcPr>
          <w:p w14:paraId="75D64EA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9941B2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1E2BA4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7210189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01" w:type="dxa"/>
          </w:tcPr>
          <w:p w14:paraId="6E8C55E9"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Where the Firm is registered as a company or a partnership,  at least 1 (one) partner shall be a Maldivian citizen resident in the Maldives, and if the business of the Firm is registered as a sole proprietorship, the owner shall be a Maldivian citizen resident in the Maldives and fulfilling the requirements stipulated for Individual Valuers prescribed in this Regulation;</w:t>
            </w:r>
          </w:p>
        </w:tc>
      </w:tr>
      <w:tr w:rsidR="00517189" w:rsidRPr="00307722" w14:paraId="296BDA15" w14:textId="77777777" w:rsidTr="00B22E3C">
        <w:tc>
          <w:tcPr>
            <w:tcW w:w="2218" w:type="dxa"/>
          </w:tcPr>
          <w:p w14:paraId="68DCA59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3CA64A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6854F9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334B086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01" w:type="dxa"/>
          </w:tcPr>
          <w:p w14:paraId="608D57B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the Firm is registered as a company or a partnership, the Firm shall have a partner or employee who is registered with the Institute as a Registered Individual Valuer.  </w:t>
            </w:r>
          </w:p>
        </w:tc>
      </w:tr>
      <w:tr w:rsidR="00517189" w:rsidRPr="00307722" w14:paraId="18B67761" w14:textId="77777777" w:rsidTr="00B22E3C">
        <w:tc>
          <w:tcPr>
            <w:tcW w:w="2218" w:type="dxa"/>
          </w:tcPr>
          <w:p w14:paraId="299A2B1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A74454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991D36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6A6751B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Individuals who do not possess Maldivian citizenship shall be permitted to provide Valuation services described in this Regulation through a Registered Firm Valuer. </w:t>
            </w:r>
          </w:p>
        </w:tc>
      </w:tr>
      <w:tr w:rsidR="00517189" w:rsidRPr="00307722" w14:paraId="5E5B1AC4" w14:textId="77777777" w:rsidTr="00B22E3C">
        <w:tc>
          <w:tcPr>
            <w:tcW w:w="2218" w:type="dxa"/>
          </w:tcPr>
          <w:p w14:paraId="2B0E89E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7CDF9B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3F229F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(g)</w:t>
            </w:r>
          </w:p>
        </w:tc>
        <w:tc>
          <w:tcPr>
            <w:tcW w:w="5262" w:type="dxa"/>
            <w:gridSpan w:val="2"/>
          </w:tcPr>
          <w:p w14:paraId="5C41AB7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Individual Valuers licensed under a Registered Firm Valuer shall render Valuation services under the name of the Firm with which they are registered. </w:t>
            </w:r>
          </w:p>
        </w:tc>
      </w:tr>
      <w:tr w:rsidR="00517189" w:rsidRPr="00307722" w14:paraId="0206686E" w14:textId="77777777" w:rsidTr="00B22E3C">
        <w:tc>
          <w:tcPr>
            <w:tcW w:w="2218" w:type="dxa"/>
          </w:tcPr>
          <w:p w14:paraId="681EAFB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C46CEA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3729CB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(h)</w:t>
            </w:r>
          </w:p>
        </w:tc>
        <w:tc>
          <w:tcPr>
            <w:tcW w:w="5262" w:type="dxa"/>
            <w:gridSpan w:val="2"/>
          </w:tcPr>
          <w:p w14:paraId="1EF3977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All Valuers engaged in the provision of Valuation services shall register with the Institute within 60 (sixty) days of the commencement of this Regulation.  </w:t>
            </w:r>
          </w:p>
        </w:tc>
      </w:tr>
      <w:tr w:rsidR="00517189" w:rsidRPr="00307722" w14:paraId="3820A31C" w14:textId="77777777" w:rsidTr="00B22E3C">
        <w:tc>
          <w:tcPr>
            <w:tcW w:w="2218" w:type="dxa"/>
          </w:tcPr>
          <w:p w14:paraId="4AE10047" w14:textId="77777777" w:rsidR="00517189" w:rsidRPr="00307722" w:rsidRDefault="00517189" w:rsidP="00307722">
            <w:pPr>
              <w:spacing w:line="360" w:lineRule="auto"/>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Application to Register as a Valuer</w:t>
            </w:r>
          </w:p>
        </w:tc>
        <w:tc>
          <w:tcPr>
            <w:tcW w:w="670" w:type="dxa"/>
          </w:tcPr>
          <w:p w14:paraId="34D4861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82969E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47D1010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 application for registration as a Registered Valuer with the Institute shall be submitted to the Admission and Licensing Committee using the designated form of the Institute, together with required supporting documents. </w:t>
            </w:r>
          </w:p>
        </w:tc>
      </w:tr>
      <w:tr w:rsidR="00517189" w:rsidRPr="00307722" w14:paraId="01CE45DC" w14:textId="77777777" w:rsidTr="00B22E3C">
        <w:tc>
          <w:tcPr>
            <w:tcW w:w="2218" w:type="dxa"/>
          </w:tcPr>
          <w:p w14:paraId="571E4CE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0790AB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E9BFAC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40F13D6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Following the submission of the application, the Admission and Licensing Committee shall conduct an interview, during which the applicant must demonstrate sound knowledge of sectoral policies relating to Valuation, adequate educational competence, and familiarity with the current Valuation trends or applicable laws and judicial precedents pertaining to Valuation.  </w:t>
            </w:r>
          </w:p>
        </w:tc>
      </w:tr>
      <w:tr w:rsidR="00517189" w:rsidRPr="00307722" w14:paraId="39D92033" w14:textId="77777777" w:rsidTr="00B22E3C">
        <w:tc>
          <w:tcPr>
            <w:tcW w:w="2218" w:type="dxa"/>
          </w:tcPr>
          <w:p w14:paraId="615AB26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F7C17E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6AEDA8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7D0166F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the Admission and Licensing Committee determines that an applicant lacks sufficient knowledge or training in the Valuation sector, it may, at its discretion, reject the application for registration as a Registered Valuer. </w:t>
            </w:r>
          </w:p>
        </w:tc>
      </w:tr>
      <w:tr w:rsidR="00517189" w:rsidRPr="00307722" w14:paraId="1D1C758A" w14:textId="77777777" w:rsidTr="00B22E3C">
        <w:tc>
          <w:tcPr>
            <w:tcW w:w="2218" w:type="dxa"/>
          </w:tcPr>
          <w:p w14:paraId="59B51D2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42CCFE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6302C6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5125403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Admission and Licensing Committee shall have the discretion to reject an application for registration as a Registered Valuer under the following circumstances. </w:t>
            </w:r>
          </w:p>
        </w:tc>
      </w:tr>
      <w:tr w:rsidR="00517189" w:rsidRPr="00307722" w14:paraId="5A5A694B" w14:textId="77777777" w:rsidTr="00B22E3C">
        <w:tc>
          <w:tcPr>
            <w:tcW w:w="2218" w:type="dxa"/>
          </w:tcPr>
          <w:p w14:paraId="67D5EB8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4B95CF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62FDE5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1571D0C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01" w:type="dxa"/>
          </w:tcPr>
          <w:p w14:paraId="4A6330F8"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application is incomplete;</w:t>
            </w:r>
          </w:p>
        </w:tc>
      </w:tr>
      <w:tr w:rsidR="00517189" w:rsidRPr="00307722" w14:paraId="6682F4A7" w14:textId="77777777" w:rsidTr="00B22E3C">
        <w:tc>
          <w:tcPr>
            <w:tcW w:w="2218" w:type="dxa"/>
          </w:tcPr>
          <w:p w14:paraId="59863BD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DB34A0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22CBA7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78FAA76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01" w:type="dxa"/>
          </w:tcPr>
          <w:p w14:paraId="42F5B08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application contains false or misleading information;</w:t>
            </w:r>
          </w:p>
        </w:tc>
      </w:tr>
      <w:tr w:rsidR="00517189" w:rsidRPr="00307722" w14:paraId="77491093" w14:textId="77777777" w:rsidTr="00B22E3C">
        <w:tc>
          <w:tcPr>
            <w:tcW w:w="2218" w:type="dxa"/>
          </w:tcPr>
          <w:p w14:paraId="48F085E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E4EDE7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2B86CD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383555F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01" w:type="dxa"/>
          </w:tcPr>
          <w:p w14:paraId="7130C6D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applicant has been convicted of fraud, tax evasion, or a similar offence, and sentenced to imprisonment for a term of 6 (six) months or more.</w:t>
            </w:r>
          </w:p>
        </w:tc>
      </w:tr>
      <w:tr w:rsidR="00517189" w:rsidRPr="00307722" w14:paraId="22FDCCD9" w14:textId="77777777" w:rsidTr="00B22E3C">
        <w:tc>
          <w:tcPr>
            <w:tcW w:w="2218" w:type="dxa"/>
          </w:tcPr>
          <w:p w14:paraId="490DDBF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3BBDF8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97C221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3A351F4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Upon receiving all information required to assess an application for registration as a Registered Valuer, the Admission and Licensing Committee shall decide on the application within 30 (thirty) business days and inform the applicant of its decision accordingly. </w:t>
            </w:r>
          </w:p>
        </w:tc>
      </w:tr>
      <w:tr w:rsidR="00517189" w:rsidRPr="00307722" w14:paraId="44F6DCBB" w14:textId="77777777" w:rsidTr="00B22E3C">
        <w:tc>
          <w:tcPr>
            <w:tcW w:w="2218" w:type="dxa"/>
          </w:tcPr>
          <w:p w14:paraId="7DA8637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FFBD23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ABD9FD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17A8E21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Following notification of a decision to register a party pursuant to subsection (e) of this Section, the Institute shall issue a certificate of registration once the registration fee determined by the Council has been paid by the applicant.  </w:t>
            </w:r>
          </w:p>
        </w:tc>
      </w:tr>
      <w:tr w:rsidR="00517189" w:rsidRPr="00307722" w14:paraId="3872BF49" w14:textId="77777777" w:rsidTr="00B22E3C">
        <w:tc>
          <w:tcPr>
            <w:tcW w:w="2218" w:type="dxa"/>
          </w:tcPr>
          <w:p w14:paraId="4D7ED13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52E132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3A1EB5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(g)</w:t>
            </w:r>
          </w:p>
        </w:tc>
        <w:tc>
          <w:tcPr>
            <w:tcW w:w="5262" w:type="dxa"/>
            <w:gridSpan w:val="2"/>
          </w:tcPr>
          <w:p w14:paraId="15CEC54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registration of Registered Individual Valuers and Registered Firm Valuers under this Regulation shall be automatically renewed under the following circumstances:  </w:t>
            </w:r>
          </w:p>
        </w:tc>
      </w:tr>
      <w:tr w:rsidR="00517189" w:rsidRPr="00307722" w14:paraId="37FDFEB6" w14:textId="77777777" w:rsidTr="00B22E3C">
        <w:tc>
          <w:tcPr>
            <w:tcW w:w="2218" w:type="dxa"/>
          </w:tcPr>
          <w:p w14:paraId="2521177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18E99D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6B14E0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6B0B833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01" w:type="dxa"/>
          </w:tcPr>
          <w:p w14:paraId="33B4BE8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C.P.D hours required to be completed by the Registered Valuers have been fulfilled; </w:t>
            </w:r>
          </w:p>
        </w:tc>
      </w:tr>
      <w:tr w:rsidR="00517189" w:rsidRPr="00307722" w14:paraId="626B0E3D" w14:textId="77777777" w:rsidTr="00B22E3C">
        <w:tc>
          <w:tcPr>
            <w:tcW w:w="2218" w:type="dxa"/>
          </w:tcPr>
          <w:p w14:paraId="2621526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762FB6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B5485C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549CDC7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01" w:type="dxa"/>
          </w:tcPr>
          <w:p w14:paraId="20C28B69"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Annual Report(s) relating to previous periods have been submitted; </w:t>
            </w:r>
          </w:p>
        </w:tc>
      </w:tr>
      <w:tr w:rsidR="00517189" w:rsidRPr="00307722" w14:paraId="17821AE3" w14:textId="77777777" w:rsidTr="00B22E3C">
        <w:tc>
          <w:tcPr>
            <w:tcW w:w="2218" w:type="dxa"/>
          </w:tcPr>
          <w:p w14:paraId="400E24D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9A8D89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D89524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78261D5F"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01" w:type="dxa"/>
          </w:tcPr>
          <w:p w14:paraId="6941AC7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Annual fees have been paid up to date; </w:t>
            </w:r>
          </w:p>
        </w:tc>
      </w:tr>
      <w:tr w:rsidR="00517189" w:rsidRPr="00307722" w14:paraId="1CAC0BD9" w14:textId="77777777" w:rsidTr="00B22E3C">
        <w:tc>
          <w:tcPr>
            <w:tcW w:w="2218" w:type="dxa"/>
          </w:tcPr>
          <w:p w14:paraId="754E3F2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5D94F9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CD0773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61" w:type="dxa"/>
          </w:tcPr>
          <w:p w14:paraId="347ADE9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(4)</w:t>
            </w:r>
          </w:p>
        </w:tc>
        <w:tc>
          <w:tcPr>
            <w:tcW w:w="4701" w:type="dxa"/>
          </w:tcPr>
          <w:p w14:paraId="68B902C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conditions stipulated under Section 5 of this Regulation have been met.  </w:t>
            </w:r>
          </w:p>
        </w:tc>
      </w:tr>
      <w:tr w:rsidR="00517189" w:rsidRPr="00307722" w14:paraId="47BD6C17" w14:textId="77777777" w:rsidTr="00B22E3C">
        <w:tc>
          <w:tcPr>
            <w:tcW w:w="2218" w:type="dxa"/>
          </w:tcPr>
          <w:p w14:paraId="0F4F33D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C85695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52645E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(h)</w:t>
            </w:r>
          </w:p>
        </w:tc>
        <w:tc>
          <w:tcPr>
            <w:tcW w:w="5262" w:type="dxa"/>
            <w:gridSpan w:val="2"/>
          </w:tcPr>
          <w:p w14:paraId="38559EE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any person registered under this Regulation is found to be non-compliant with the requirements specified in subsection (g) of this Section within the first 6 (six) months of any year following the date of registration, that person’s registration may be </w:t>
            </w:r>
            <w:proofErr w:type="gramStart"/>
            <w:r w:rsidRPr="00307722">
              <w:rPr>
                <w:rFonts w:ascii="Open Sans" w:eastAsia="Times New Roman" w:hAnsi="Open Sans" w:cs="Open Sans"/>
                <w:sz w:val="20"/>
                <w:szCs w:val="20"/>
                <w:lang w:eastAsia="en-GB"/>
              </w:rPr>
              <w:t>temporarily suspended</w:t>
            </w:r>
            <w:proofErr w:type="gramEnd"/>
            <w:r w:rsidRPr="00307722">
              <w:rPr>
                <w:rFonts w:ascii="Open Sans" w:eastAsia="Times New Roman" w:hAnsi="Open Sans" w:cs="Open Sans"/>
                <w:sz w:val="20"/>
                <w:szCs w:val="20"/>
                <w:lang w:eastAsia="en-GB"/>
              </w:rPr>
              <w:t xml:space="preserve">. </w:t>
            </w:r>
          </w:p>
        </w:tc>
      </w:tr>
      <w:tr w:rsidR="00517189" w:rsidRPr="00307722" w14:paraId="2CDE4089" w14:textId="77777777" w:rsidTr="00B22E3C">
        <w:tc>
          <w:tcPr>
            <w:tcW w:w="2218" w:type="dxa"/>
          </w:tcPr>
          <w:p w14:paraId="48E8915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D1C681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5D0DCC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t>
            </w:r>
            <w:proofErr w:type="spellStart"/>
            <w:r w:rsidRPr="00307722">
              <w:rPr>
                <w:rFonts w:ascii="Open Sans" w:eastAsia="Times New Roman" w:hAnsi="Open Sans" w:cs="Open Sans"/>
                <w:sz w:val="20"/>
                <w:szCs w:val="20"/>
                <w:lang w:eastAsia="en-GB"/>
              </w:rPr>
              <w:t>i</w:t>
            </w:r>
            <w:proofErr w:type="spellEnd"/>
            <w:r w:rsidRPr="00307722">
              <w:rPr>
                <w:rFonts w:ascii="Open Sans" w:eastAsia="Times New Roman" w:hAnsi="Open Sans" w:cs="Open Sans"/>
                <w:sz w:val="20"/>
                <w:szCs w:val="20"/>
                <w:lang w:eastAsia="en-GB"/>
              </w:rPr>
              <w:t>)</w:t>
            </w:r>
          </w:p>
        </w:tc>
        <w:tc>
          <w:tcPr>
            <w:tcW w:w="5262" w:type="dxa"/>
            <w:gridSpan w:val="2"/>
          </w:tcPr>
          <w:p w14:paraId="18B32D5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Persons whose registration have been </w:t>
            </w:r>
            <w:proofErr w:type="gramStart"/>
            <w:r w:rsidRPr="00307722">
              <w:rPr>
                <w:rFonts w:ascii="Open Sans" w:eastAsia="Times New Roman" w:hAnsi="Open Sans" w:cs="Open Sans"/>
                <w:sz w:val="20"/>
                <w:szCs w:val="20"/>
                <w:lang w:eastAsia="en-GB"/>
              </w:rPr>
              <w:t>temporarily suspended</w:t>
            </w:r>
            <w:proofErr w:type="gramEnd"/>
            <w:r w:rsidRPr="00307722">
              <w:rPr>
                <w:rFonts w:ascii="Open Sans" w:eastAsia="Times New Roman" w:hAnsi="Open Sans" w:cs="Open Sans"/>
                <w:sz w:val="20"/>
                <w:szCs w:val="20"/>
                <w:lang w:eastAsia="en-GB"/>
              </w:rPr>
              <w:t xml:space="preserve"> pursuant to subsection (h) of this Section will be given 3 (three) months to comply with the requirements specified in subsection (g) of this Section. </w:t>
            </w:r>
          </w:p>
        </w:tc>
      </w:tr>
      <w:tr w:rsidR="00517189" w:rsidRPr="00307722" w14:paraId="10F1B6E9" w14:textId="77777777" w:rsidTr="00B22E3C">
        <w:tc>
          <w:tcPr>
            <w:tcW w:w="2218" w:type="dxa"/>
          </w:tcPr>
          <w:p w14:paraId="655EA5E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B0E87F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783301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(j)</w:t>
            </w:r>
          </w:p>
        </w:tc>
        <w:tc>
          <w:tcPr>
            <w:tcW w:w="5262" w:type="dxa"/>
            <w:gridSpan w:val="2"/>
          </w:tcPr>
          <w:p w14:paraId="7EDA1F5A"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If a person fails to comply with the requirements specified in subsection (g) of this Section even within the additional period granted under subsection (</w:t>
            </w:r>
            <w:proofErr w:type="spellStart"/>
            <w:r w:rsidRPr="00307722">
              <w:rPr>
                <w:rFonts w:ascii="Open Sans" w:eastAsia="Times New Roman" w:hAnsi="Open Sans" w:cs="Open Sans"/>
                <w:sz w:val="20"/>
                <w:szCs w:val="20"/>
                <w:lang w:eastAsia="en-GB"/>
              </w:rPr>
              <w:t>i</w:t>
            </w:r>
            <w:proofErr w:type="spellEnd"/>
            <w:r w:rsidRPr="00307722">
              <w:rPr>
                <w:rFonts w:ascii="Open Sans" w:eastAsia="Times New Roman" w:hAnsi="Open Sans" w:cs="Open Sans"/>
                <w:sz w:val="20"/>
                <w:szCs w:val="20"/>
                <w:lang w:eastAsia="en-GB"/>
              </w:rPr>
              <w:t xml:space="preserve">) of this Section, that person’s registration shall be revoked, and their names shall be removed from the Register of Valuers. </w:t>
            </w:r>
          </w:p>
        </w:tc>
      </w:tr>
      <w:tr w:rsidR="00517189" w:rsidRPr="00307722" w14:paraId="011CFF89" w14:textId="77777777" w:rsidTr="00B22E3C">
        <w:tc>
          <w:tcPr>
            <w:tcW w:w="2218" w:type="dxa"/>
          </w:tcPr>
          <w:p w14:paraId="2402BBD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7EC437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DE47CA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(k)</w:t>
            </w:r>
          </w:p>
        </w:tc>
        <w:tc>
          <w:tcPr>
            <w:tcW w:w="5262" w:type="dxa"/>
            <w:gridSpan w:val="2"/>
          </w:tcPr>
          <w:p w14:paraId="218EDF6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a person wishes to voluntarily cancel their registration and have their name removed from the Register of Valuers, they shall apply in writing, together with the original certificate of registration issued to them. Upon receipt of such a request, that person’s name shall be removed from the Register of Valuers, and their registration shall be revoked. </w:t>
            </w:r>
          </w:p>
        </w:tc>
      </w:tr>
      <w:tr w:rsidR="00517189" w:rsidRPr="00307722" w14:paraId="4F648F0E" w14:textId="77777777" w:rsidTr="00B22E3C">
        <w:tc>
          <w:tcPr>
            <w:tcW w:w="2218" w:type="dxa"/>
          </w:tcPr>
          <w:p w14:paraId="5083D61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CB896A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07884B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(l)</w:t>
            </w:r>
          </w:p>
        </w:tc>
        <w:tc>
          <w:tcPr>
            <w:tcW w:w="5262" w:type="dxa"/>
            <w:gridSpan w:val="2"/>
          </w:tcPr>
          <w:p w14:paraId="2A88710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registration status of all parties registered under this Regulation shall be valid for a period of 1 (one) calendar year from the date of registration. </w:t>
            </w:r>
          </w:p>
        </w:tc>
      </w:tr>
      <w:tr w:rsidR="00517189" w:rsidRPr="00307722" w14:paraId="5B63761E" w14:textId="77777777" w:rsidTr="00B22E3C">
        <w:tc>
          <w:tcPr>
            <w:tcW w:w="2218" w:type="dxa"/>
          </w:tcPr>
          <w:p w14:paraId="5FD0E0F1" w14:textId="4222796C" w:rsidR="00517189" w:rsidRPr="00307722" w:rsidRDefault="00517189" w:rsidP="00307722">
            <w:pPr>
              <w:spacing w:line="360" w:lineRule="auto"/>
              <w:jc w:val="mediumKashida"/>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Continuing Professional Development</w:t>
            </w:r>
          </w:p>
        </w:tc>
        <w:tc>
          <w:tcPr>
            <w:tcW w:w="670" w:type="dxa"/>
          </w:tcPr>
          <w:p w14:paraId="6B525F6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222FB2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230A40C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Individual Valuers registered under this Regulation shall complete a minimum of 10 (ten) hours of C.P.D in each calendar year, and 60 (sixty) hours of C.P.D within a period of 3 (three) years.   </w:t>
            </w:r>
          </w:p>
        </w:tc>
      </w:tr>
      <w:tr w:rsidR="00517189" w:rsidRPr="00307722" w14:paraId="0E3CE6D7" w14:textId="77777777" w:rsidTr="00B22E3C">
        <w:tc>
          <w:tcPr>
            <w:tcW w:w="2218" w:type="dxa"/>
          </w:tcPr>
          <w:p w14:paraId="11B751B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0C693C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D1FF8E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6E9CBE49"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10 (ten) hours referred to in subsection (a) of this Section shall be verifiable C.P.D hours. Of these, at least 5 (five) hours shall be organised by the Institute or by other parties in association with the Institute. </w:t>
            </w:r>
          </w:p>
        </w:tc>
      </w:tr>
      <w:tr w:rsidR="00517189" w:rsidRPr="00307722" w14:paraId="0DABA97B" w14:textId="77777777" w:rsidTr="00B22E3C">
        <w:tc>
          <w:tcPr>
            <w:tcW w:w="2218" w:type="dxa"/>
          </w:tcPr>
          <w:p w14:paraId="5170845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493082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7AD941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591820B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Admission and Licensing Committee shall have the discretion to reduce or exempt C.P.D hour requirements, to such extent or in such manner as it </w:t>
            </w:r>
            <w:r w:rsidRPr="00307722">
              <w:rPr>
                <w:rFonts w:ascii="Open Sans" w:eastAsia="Times New Roman" w:hAnsi="Open Sans" w:cs="Open Sans"/>
                <w:sz w:val="20"/>
                <w:szCs w:val="20"/>
                <w:lang w:eastAsia="en-GB"/>
              </w:rPr>
              <w:lastRenderedPageBreak/>
              <w:t xml:space="preserve">deems appropriate, based on the special circumstances of a Registered Individual Valuer. </w:t>
            </w:r>
          </w:p>
        </w:tc>
      </w:tr>
      <w:tr w:rsidR="00517189" w:rsidRPr="00307722" w14:paraId="7C042EE3" w14:textId="77777777" w:rsidTr="00B22E3C">
        <w:tc>
          <w:tcPr>
            <w:tcW w:w="2218" w:type="dxa"/>
          </w:tcPr>
          <w:p w14:paraId="0D91927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4AD0E0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E00668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106B360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Any exemption granted under subsection (c) of this Section shall be valid for a period of 1 (one) calendar year.</w:t>
            </w:r>
          </w:p>
        </w:tc>
      </w:tr>
      <w:tr w:rsidR="00517189" w:rsidRPr="00307722" w14:paraId="2EE297B0" w14:textId="77777777" w:rsidTr="00B22E3C">
        <w:tc>
          <w:tcPr>
            <w:tcW w:w="2218" w:type="dxa"/>
          </w:tcPr>
          <w:p w14:paraId="4787A8D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A64E2A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B57CA0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01EE529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Any exemption under subsection (c) of this Section in respect to unverifiable C.P.D hours shall be granted only in specific cases. </w:t>
            </w:r>
          </w:p>
        </w:tc>
      </w:tr>
      <w:tr w:rsidR="00517189" w:rsidRPr="00307722" w14:paraId="015BFD13" w14:textId="77777777" w:rsidTr="00B22E3C">
        <w:tc>
          <w:tcPr>
            <w:tcW w:w="2218" w:type="dxa"/>
          </w:tcPr>
          <w:p w14:paraId="45E1FCF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9B1E81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921B73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6D7D777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Any party who fails to comply with the requirements under this Section shall be deemed to be in breach of the ethical standards of the Institute. In such a case, the Admission and Licensing Committee shall inquire into the matter and shall have the discretion to temporarily suspend or revoke the registration of that party. </w:t>
            </w:r>
          </w:p>
        </w:tc>
      </w:tr>
      <w:tr w:rsidR="00517189" w:rsidRPr="00307722" w14:paraId="67203FAF" w14:textId="77777777" w:rsidTr="00B22E3C">
        <w:tc>
          <w:tcPr>
            <w:tcW w:w="2218" w:type="dxa"/>
          </w:tcPr>
          <w:p w14:paraId="41087F4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E074AD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8CEF81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(g)</w:t>
            </w:r>
          </w:p>
        </w:tc>
        <w:tc>
          <w:tcPr>
            <w:tcW w:w="5262" w:type="dxa"/>
            <w:gridSpan w:val="2"/>
          </w:tcPr>
          <w:p w14:paraId="370F75A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For the purposes of this Section, a calendar year shall be the period from 1 January to 31 December. </w:t>
            </w:r>
          </w:p>
        </w:tc>
      </w:tr>
      <w:tr w:rsidR="00517189" w:rsidRPr="00307722" w14:paraId="3A1FC83E" w14:textId="77777777" w:rsidTr="00B22E3C">
        <w:tc>
          <w:tcPr>
            <w:tcW w:w="2218" w:type="dxa"/>
          </w:tcPr>
          <w:p w14:paraId="5B37FE2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Offences </w:t>
            </w:r>
          </w:p>
        </w:tc>
        <w:tc>
          <w:tcPr>
            <w:tcW w:w="670" w:type="dxa"/>
          </w:tcPr>
          <w:p w14:paraId="0E1D24D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F1BE2D8"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3BDA208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Any party engaging in the following acts shall be considered to have committed an offence under this Regulation. </w:t>
            </w:r>
          </w:p>
        </w:tc>
      </w:tr>
      <w:tr w:rsidR="00517189" w:rsidRPr="00307722" w14:paraId="401C89B0" w14:textId="77777777" w:rsidTr="00B22E3C">
        <w:tc>
          <w:tcPr>
            <w:tcW w:w="2218" w:type="dxa"/>
          </w:tcPr>
          <w:p w14:paraId="7051D88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EEB888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CE0AD2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5260A24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33" w:type="dxa"/>
          </w:tcPr>
          <w:p w14:paraId="603DDB8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Procuring or attempting to procure a certificate of registration by unlawful means;</w:t>
            </w:r>
          </w:p>
        </w:tc>
      </w:tr>
      <w:tr w:rsidR="00517189" w:rsidRPr="00307722" w14:paraId="31B1C309" w14:textId="77777777" w:rsidTr="00B22E3C">
        <w:tc>
          <w:tcPr>
            <w:tcW w:w="2218" w:type="dxa"/>
          </w:tcPr>
          <w:p w14:paraId="21DAFA2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8BAB1F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D4ADCE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1C0940E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33" w:type="dxa"/>
          </w:tcPr>
          <w:p w14:paraId="2A0C3749"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Providing or attempting to provide Valuation services in contravention of the provisions of this Regulation or without being registered as required under this Regulation;</w:t>
            </w:r>
          </w:p>
        </w:tc>
      </w:tr>
      <w:tr w:rsidR="00517189" w:rsidRPr="00307722" w14:paraId="67D2C971" w14:textId="77777777" w:rsidTr="00B22E3C">
        <w:tc>
          <w:tcPr>
            <w:tcW w:w="2218" w:type="dxa"/>
          </w:tcPr>
          <w:p w14:paraId="0B94101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A3A9B7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56C401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64E45E5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33" w:type="dxa"/>
          </w:tcPr>
          <w:p w14:paraId="2805211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Knowingly making any false or misleading statement with the intent of obtaining any advantage, concession, or privilege under this Regulation; </w:t>
            </w:r>
          </w:p>
        </w:tc>
      </w:tr>
      <w:tr w:rsidR="00517189" w:rsidRPr="00307722" w14:paraId="0AFA70AC" w14:textId="77777777" w:rsidTr="00B22E3C">
        <w:tc>
          <w:tcPr>
            <w:tcW w:w="2218" w:type="dxa"/>
          </w:tcPr>
          <w:p w14:paraId="1C86D15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B19AF8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3708FD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304BCA7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(4)</w:t>
            </w:r>
          </w:p>
        </w:tc>
        <w:tc>
          <w:tcPr>
            <w:tcW w:w="4733" w:type="dxa"/>
          </w:tcPr>
          <w:p w14:paraId="66A2B4A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Forging, or knowingly using a forged document purporting to be a valid certificate issued under this Regulation; </w:t>
            </w:r>
          </w:p>
        </w:tc>
      </w:tr>
      <w:tr w:rsidR="00517189" w:rsidRPr="00307722" w14:paraId="7C182390" w14:textId="77777777" w:rsidTr="00B22E3C">
        <w:tc>
          <w:tcPr>
            <w:tcW w:w="2218" w:type="dxa"/>
          </w:tcPr>
          <w:p w14:paraId="44C13AD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3FA56F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5E62E6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1A8FBB08"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(5)</w:t>
            </w:r>
          </w:p>
        </w:tc>
        <w:tc>
          <w:tcPr>
            <w:tcW w:w="4733" w:type="dxa"/>
          </w:tcPr>
          <w:p w14:paraId="1706D4A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Engaging in Valuation services without obtaining professional indemnity insurance as required under Section 11 of this Regulation.</w:t>
            </w:r>
          </w:p>
        </w:tc>
      </w:tr>
      <w:tr w:rsidR="00517189" w:rsidRPr="00307722" w14:paraId="214A0D4B" w14:textId="77777777" w:rsidTr="00B22E3C">
        <w:tc>
          <w:tcPr>
            <w:tcW w:w="2218" w:type="dxa"/>
          </w:tcPr>
          <w:p w14:paraId="45194DE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6CED48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7BD67E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384745B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Based on the severity of an offence committed under subsection (a) of this Section, the Institute shall have the power to impose a fine ranging from MVR2,000 (Two Thousand Rufiyaa) to MVR10,000 (Ten Thousand Rufiyaa) on any person found to have committed the offence.</w:t>
            </w:r>
          </w:p>
        </w:tc>
      </w:tr>
      <w:tr w:rsidR="00517189" w:rsidRPr="00307722" w14:paraId="0860CC5C" w14:textId="77777777" w:rsidTr="00B22E3C">
        <w:tc>
          <w:tcPr>
            <w:tcW w:w="2218" w:type="dxa"/>
          </w:tcPr>
          <w:p w14:paraId="30ECB63C"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Penalties </w:t>
            </w:r>
          </w:p>
        </w:tc>
        <w:tc>
          <w:tcPr>
            <w:tcW w:w="670" w:type="dxa"/>
          </w:tcPr>
          <w:p w14:paraId="0417FA4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6E977D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65A8661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a complaint is to be filed against a Registered Valuer under this Regulation, the complaint shall be submitted to the Council. After review, if the Council finds that the complaint merits further investigation, it shall refer the matter to the Ethics Committee. </w:t>
            </w:r>
          </w:p>
        </w:tc>
      </w:tr>
      <w:tr w:rsidR="00517189" w:rsidRPr="00307722" w14:paraId="41886F67" w14:textId="77777777" w:rsidTr="00B22E3C">
        <w:tc>
          <w:tcPr>
            <w:tcW w:w="2218" w:type="dxa"/>
          </w:tcPr>
          <w:p w14:paraId="048C96A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07C451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A73FEB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2F00820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the Council refers a complaint to the Ethics Committee for investigation, the Ethics Committee shall investigate the matter as it deems appropriate and shall prepare and submit a report to the Council with its findings. </w:t>
            </w:r>
          </w:p>
        </w:tc>
      </w:tr>
      <w:tr w:rsidR="00517189" w:rsidRPr="00307722" w14:paraId="222D96B8" w14:textId="77777777" w:rsidTr="00B22E3C">
        <w:tc>
          <w:tcPr>
            <w:tcW w:w="2218" w:type="dxa"/>
          </w:tcPr>
          <w:p w14:paraId="2A2692B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4D8521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9D16E9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128C0F2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Ethics Committee shall have the discretion to appoint persons possessing the requisite expertise and knowledge to assist in the investigations carried out by the Ethics Committee under Section 9 of this Regulation. </w:t>
            </w:r>
          </w:p>
        </w:tc>
      </w:tr>
      <w:tr w:rsidR="00517189" w:rsidRPr="00307722" w14:paraId="000B6088" w14:textId="77777777" w:rsidTr="00B22E3C">
        <w:tc>
          <w:tcPr>
            <w:tcW w:w="2218" w:type="dxa"/>
          </w:tcPr>
          <w:p w14:paraId="49FBE4F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F8C971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F8C939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3F06B99C"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Upon receipt of the report specified in subsection (b) of this Section, the Council shall, based on the findings of the report, determine the appropriate actions to be taken if the circumstances so warrant. </w:t>
            </w:r>
          </w:p>
        </w:tc>
      </w:tr>
      <w:tr w:rsidR="00517189" w:rsidRPr="00307722" w14:paraId="321127D6" w14:textId="77777777" w:rsidTr="00B22E3C">
        <w:tc>
          <w:tcPr>
            <w:tcW w:w="2218" w:type="dxa"/>
          </w:tcPr>
          <w:p w14:paraId="4F82E02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ADD179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EDF263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11CAF47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Council may, under the following circumstances, decide to suspend a Registered Valuer’s certificate of registration or to issue a warning to the Registered Valuer. </w:t>
            </w:r>
          </w:p>
        </w:tc>
      </w:tr>
      <w:tr w:rsidR="00517189" w:rsidRPr="00307722" w14:paraId="3997ABE2" w14:textId="77777777" w:rsidTr="00B22E3C">
        <w:tc>
          <w:tcPr>
            <w:tcW w:w="2218" w:type="dxa"/>
          </w:tcPr>
          <w:p w14:paraId="573215D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77C651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A3F25F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239FF27C"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33" w:type="dxa"/>
          </w:tcPr>
          <w:p w14:paraId="4A2647A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Being found to have breached the professional and ethical standards that the Registered Valuer is required to uphold; </w:t>
            </w:r>
          </w:p>
        </w:tc>
      </w:tr>
      <w:tr w:rsidR="00517189" w:rsidRPr="00307722" w14:paraId="20EE28B7" w14:textId="77777777" w:rsidTr="00B22E3C">
        <w:tc>
          <w:tcPr>
            <w:tcW w:w="2218" w:type="dxa"/>
          </w:tcPr>
          <w:p w14:paraId="0AA9CB4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EE7416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8C4B62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2D8CD6A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33" w:type="dxa"/>
          </w:tcPr>
          <w:p w14:paraId="0F1482E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Failing to fulfil the requirements relating to C.P.D; </w:t>
            </w:r>
          </w:p>
        </w:tc>
      </w:tr>
      <w:tr w:rsidR="00517189" w:rsidRPr="00307722" w14:paraId="585FA1F7" w14:textId="77777777" w:rsidTr="00B22E3C">
        <w:tc>
          <w:tcPr>
            <w:tcW w:w="2218" w:type="dxa"/>
          </w:tcPr>
          <w:p w14:paraId="6B9CBDA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725CE2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063418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7AD5C64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33" w:type="dxa"/>
          </w:tcPr>
          <w:p w14:paraId="7623D998"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Failing to comply with the conditions of the certificate of registration. </w:t>
            </w:r>
          </w:p>
        </w:tc>
      </w:tr>
      <w:tr w:rsidR="00517189" w:rsidRPr="00307722" w14:paraId="165751D3" w14:textId="77777777" w:rsidTr="00B22E3C">
        <w:tc>
          <w:tcPr>
            <w:tcW w:w="2218" w:type="dxa"/>
          </w:tcPr>
          <w:p w14:paraId="67D5636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053957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199429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0F9D086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Council may, under the following circumstances, decide to revoke the certificate of registration issued to a Registered Valuer.</w:t>
            </w:r>
          </w:p>
        </w:tc>
      </w:tr>
      <w:tr w:rsidR="00517189" w:rsidRPr="00307722" w14:paraId="5A98DEC0" w14:textId="77777777" w:rsidTr="00B22E3C">
        <w:tc>
          <w:tcPr>
            <w:tcW w:w="2218" w:type="dxa"/>
          </w:tcPr>
          <w:p w14:paraId="2EEAC44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F797DB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2D9853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1DD95D63"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33" w:type="dxa"/>
          </w:tcPr>
          <w:p w14:paraId="36E06BE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Submission by the Registered Valuer to remove their name from the Register of Registered Valuers;</w:t>
            </w:r>
          </w:p>
        </w:tc>
      </w:tr>
      <w:tr w:rsidR="00517189" w:rsidRPr="00307722" w14:paraId="16197989" w14:textId="77777777" w:rsidTr="00B22E3C">
        <w:tc>
          <w:tcPr>
            <w:tcW w:w="2218" w:type="dxa"/>
          </w:tcPr>
          <w:p w14:paraId="35A6576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974A4B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AE11D6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49321FC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33" w:type="dxa"/>
          </w:tcPr>
          <w:p w14:paraId="22FB19CC"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Registered Valuer having been convicted of a criminal offence by a competent court of the Republic of Maldives or of another country;</w:t>
            </w:r>
          </w:p>
        </w:tc>
      </w:tr>
      <w:tr w:rsidR="00517189" w:rsidRPr="00307722" w14:paraId="164EC0B0" w14:textId="77777777" w:rsidTr="00B22E3C">
        <w:tc>
          <w:tcPr>
            <w:tcW w:w="2218" w:type="dxa"/>
          </w:tcPr>
          <w:p w14:paraId="6A5828C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3203F7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730944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3DB5108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33" w:type="dxa"/>
          </w:tcPr>
          <w:p w14:paraId="6648EA3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The Registered Valuer being declared bankrupt by a competent court of any country or under applicable law;</w:t>
            </w:r>
          </w:p>
        </w:tc>
      </w:tr>
      <w:tr w:rsidR="00517189" w:rsidRPr="00307722" w14:paraId="460BC5BB" w14:textId="77777777" w:rsidTr="00B22E3C">
        <w:tc>
          <w:tcPr>
            <w:tcW w:w="2218" w:type="dxa"/>
          </w:tcPr>
          <w:p w14:paraId="6642DEF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E70074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AD3804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3EEC6BE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(4)</w:t>
            </w:r>
          </w:p>
        </w:tc>
        <w:tc>
          <w:tcPr>
            <w:tcW w:w="4733" w:type="dxa"/>
          </w:tcPr>
          <w:p w14:paraId="0EF41D1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Registered Valuer committing an act that breaches the professional and ethical conduct requirements set by the Valuation Committee; </w:t>
            </w:r>
          </w:p>
        </w:tc>
      </w:tr>
      <w:tr w:rsidR="00517189" w:rsidRPr="00307722" w14:paraId="289B0A88" w14:textId="77777777" w:rsidTr="00B22E3C">
        <w:tc>
          <w:tcPr>
            <w:tcW w:w="2218" w:type="dxa"/>
          </w:tcPr>
          <w:p w14:paraId="4CAD656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317414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E2F66F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1B8D80A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(5)</w:t>
            </w:r>
          </w:p>
        </w:tc>
        <w:tc>
          <w:tcPr>
            <w:tcW w:w="4733" w:type="dxa"/>
          </w:tcPr>
          <w:p w14:paraId="1E8D2A4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Registered Valuer being deemed mentally incapacitated in writing by a registered healthcare professional; </w:t>
            </w:r>
          </w:p>
        </w:tc>
      </w:tr>
      <w:tr w:rsidR="00517189" w:rsidRPr="00307722" w14:paraId="46FC29BE" w14:textId="77777777" w:rsidTr="00B22E3C">
        <w:tc>
          <w:tcPr>
            <w:tcW w:w="2218" w:type="dxa"/>
          </w:tcPr>
          <w:p w14:paraId="5EEFD41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1A8DB5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5F34FA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52448D18"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(6)</w:t>
            </w:r>
          </w:p>
        </w:tc>
        <w:tc>
          <w:tcPr>
            <w:tcW w:w="4733" w:type="dxa"/>
          </w:tcPr>
          <w:p w14:paraId="2AE5A51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death of a Registered Individual Valuer or dissolution of a Registered Firm Valuer; </w:t>
            </w:r>
          </w:p>
        </w:tc>
      </w:tr>
      <w:tr w:rsidR="00517189" w:rsidRPr="00307722" w14:paraId="35F449C0" w14:textId="77777777" w:rsidTr="00B22E3C">
        <w:tc>
          <w:tcPr>
            <w:tcW w:w="2218" w:type="dxa"/>
          </w:tcPr>
          <w:p w14:paraId="52DA408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9EB5BF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5338DB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55D0527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(7)</w:t>
            </w:r>
          </w:p>
        </w:tc>
        <w:tc>
          <w:tcPr>
            <w:tcW w:w="4733" w:type="dxa"/>
          </w:tcPr>
          <w:p w14:paraId="33F76BE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Registered Valuer failing to meet any of the requirements set out under this Regulation.  </w:t>
            </w:r>
          </w:p>
        </w:tc>
      </w:tr>
      <w:tr w:rsidR="00517189" w:rsidRPr="00307722" w14:paraId="64A75031" w14:textId="77777777" w:rsidTr="00B22E3C">
        <w:tc>
          <w:tcPr>
            <w:tcW w:w="2218" w:type="dxa"/>
          </w:tcPr>
          <w:p w14:paraId="77BE1EB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3AE509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1577EF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(g)</w:t>
            </w:r>
          </w:p>
        </w:tc>
        <w:tc>
          <w:tcPr>
            <w:tcW w:w="5262" w:type="dxa"/>
            <w:gridSpan w:val="2"/>
          </w:tcPr>
          <w:p w14:paraId="74AE7AB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Before removing the name of a Registered Valuer from the </w:t>
            </w:r>
            <w:r w:rsidRPr="00307722">
              <w:rPr>
                <w:rFonts w:ascii="Open Sans" w:eastAsia="Times New Roman" w:hAnsi="Open Sans" w:cs="Open Sans" w:hint="eastAsia"/>
                <w:sz w:val="20"/>
                <w:szCs w:val="20"/>
                <w:lang w:eastAsia="en-GB"/>
              </w:rPr>
              <w:t>R</w:t>
            </w:r>
            <w:r w:rsidRPr="00307722">
              <w:rPr>
                <w:rFonts w:ascii="Open Sans" w:eastAsia="Times New Roman" w:hAnsi="Open Sans" w:cs="Open Sans"/>
                <w:sz w:val="20"/>
                <w:szCs w:val="20"/>
                <w:lang w:eastAsia="en-GB"/>
              </w:rPr>
              <w:t>egister of Valu</w:t>
            </w:r>
            <w:r w:rsidRPr="00307722">
              <w:rPr>
                <w:rFonts w:ascii="Open Sans" w:eastAsia="Times New Roman" w:hAnsi="Open Sans" w:cs="Open Sans" w:hint="eastAsia"/>
                <w:sz w:val="20"/>
                <w:szCs w:val="20"/>
                <w:lang w:eastAsia="en-GB"/>
              </w:rPr>
              <w:t>e</w:t>
            </w:r>
            <w:r w:rsidRPr="00307722">
              <w:rPr>
                <w:rFonts w:ascii="Open Sans" w:eastAsia="Times New Roman" w:hAnsi="Open Sans" w:cs="Open Sans"/>
                <w:sz w:val="20"/>
                <w:szCs w:val="20"/>
                <w:lang w:eastAsia="en-GB"/>
              </w:rPr>
              <w:t>rs, except in cases of voluntary removal or death, the Registered Valuer shall be given written notice of at least 30 (thirty) days to object if they believe there are no grounds for removal.</w:t>
            </w:r>
          </w:p>
        </w:tc>
      </w:tr>
      <w:tr w:rsidR="00517189" w:rsidRPr="00307722" w14:paraId="4B87DCFD" w14:textId="77777777" w:rsidTr="00B22E3C">
        <w:tc>
          <w:tcPr>
            <w:tcW w:w="2218" w:type="dxa"/>
          </w:tcPr>
          <w:p w14:paraId="01BC562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1429ED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3D380A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(h)</w:t>
            </w:r>
          </w:p>
        </w:tc>
        <w:tc>
          <w:tcPr>
            <w:tcW w:w="5262" w:type="dxa"/>
            <w:gridSpan w:val="2"/>
          </w:tcPr>
          <w:p w14:paraId="43FC925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If a situation arises that the requirement under Section 5(e)(2) of this Regulation is incomplete, the Registered Valuer shall be given a period of 6 (six) months to comply with that requirement. </w:t>
            </w:r>
          </w:p>
        </w:tc>
      </w:tr>
      <w:tr w:rsidR="00517189" w:rsidRPr="00307722" w14:paraId="5A330B6F" w14:textId="77777777" w:rsidTr="00B22E3C">
        <w:tc>
          <w:tcPr>
            <w:tcW w:w="2218" w:type="dxa"/>
          </w:tcPr>
          <w:p w14:paraId="3635C2A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77889D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64C871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t>
            </w:r>
            <w:proofErr w:type="spellStart"/>
            <w:r w:rsidRPr="00307722">
              <w:rPr>
                <w:rFonts w:ascii="Open Sans" w:eastAsia="Times New Roman" w:hAnsi="Open Sans" w:cs="Open Sans"/>
                <w:sz w:val="20"/>
                <w:szCs w:val="20"/>
                <w:lang w:eastAsia="en-GB"/>
              </w:rPr>
              <w:t>i</w:t>
            </w:r>
            <w:proofErr w:type="spellEnd"/>
            <w:r w:rsidRPr="00307722">
              <w:rPr>
                <w:rFonts w:ascii="Open Sans" w:eastAsia="Times New Roman" w:hAnsi="Open Sans" w:cs="Open Sans"/>
                <w:sz w:val="20"/>
                <w:szCs w:val="20"/>
                <w:lang w:eastAsia="en-GB"/>
              </w:rPr>
              <w:t>)</w:t>
            </w:r>
          </w:p>
        </w:tc>
        <w:tc>
          <w:tcPr>
            <w:tcW w:w="5262" w:type="dxa"/>
            <w:gridSpan w:val="2"/>
          </w:tcPr>
          <w:p w14:paraId="70E69D7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procedures set out under this Section shall apply to own-motion investigations carried out by the Council.  </w:t>
            </w:r>
          </w:p>
        </w:tc>
      </w:tr>
      <w:tr w:rsidR="00517189" w:rsidRPr="00307722" w14:paraId="537A1861" w14:textId="77777777" w:rsidTr="00B22E3C">
        <w:tc>
          <w:tcPr>
            <w:tcW w:w="2218" w:type="dxa"/>
          </w:tcPr>
          <w:p w14:paraId="734A864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Appeals </w:t>
            </w:r>
          </w:p>
        </w:tc>
        <w:tc>
          <w:tcPr>
            <w:tcW w:w="670" w:type="dxa"/>
          </w:tcPr>
          <w:p w14:paraId="0D0D38C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F487AD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2A9C912C"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 person dissatisfied with a decision made by the Council or any Committee, may appeal that decision to the Appeal Committee within 30 (thirty) business days. </w:t>
            </w:r>
          </w:p>
        </w:tc>
      </w:tr>
      <w:tr w:rsidR="00517189" w:rsidRPr="00307722" w14:paraId="081CF865" w14:textId="77777777" w:rsidTr="00B22E3C">
        <w:tc>
          <w:tcPr>
            <w:tcW w:w="2218" w:type="dxa"/>
          </w:tcPr>
          <w:p w14:paraId="0E06217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C3DF4F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FEABC4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3B46043A"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appellant shall be informed in writing of the decision reached by the Appeal Committee within 90 (ninety) business days from the date the appeal was submitted. </w:t>
            </w:r>
          </w:p>
        </w:tc>
      </w:tr>
      <w:tr w:rsidR="00517189" w:rsidRPr="00307722" w14:paraId="7C0451D9" w14:textId="77777777" w:rsidTr="00B22E3C">
        <w:tc>
          <w:tcPr>
            <w:tcW w:w="2218" w:type="dxa"/>
          </w:tcPr>
          <w:p w14:paraId="5A71ED9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FB3BA5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CFFFC84"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5386F8D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In deciding appeals submitted under this Section, the Appeal Committee may: </w:t>
            </w:r>
          </w:p>
        </w:tc>
      </w:tr>
      <w:tr w:rsidR="00517189" w:rsidRPr="00307722" w14:paraId="149FB22A" w14:textId="77777777" w:rsidTr="00B22E3C">
        <w:tc>
          <w:tcPr>
            <w:tcW w:w="2218" w:type="dxa"/>
          </w:tcPr>
          <w:p w14:paraId="4CC4EF90"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A27395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DD0544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0C3E7AD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w:t>
            </w:r>
          </w:p>
        </w:tc>
        <w:tc>
          <w:tcPr>
            <w:tcW w:w="4733" w:type="dxa"/>
          </w:tcPr>
          <w:p w14:paraId="53FC644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Uphold, nullify or revise the decision of the Council or Committee;  </w:t>
            </w:r>
          </w:p>
        </w:tc>
      </w:tr>
      <w:tr w:rsidR="00517189" w:rsidRPr="00307722" w14:paraId="1CE0E032" w14:textId="77777777" w:rsidTr="00B22E3C">
        <w:tc>
          <w:tcPr>
            <w:tcW w:w="2218" w:type="dxa"/>
          </w:tcPr>
          <w:p w14:paraId="4D82BBD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B6D04F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0654E9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19854AFB"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(2)</w:t>
            </w:r>
          </w:p>
        </w:tc>
        <w:tc>
          <w:tcPr>
            <w:tcW w:w="4733" w:type="dxa"/>
          </w:tcPr>
          <w:p w14:paraId="299A3B4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Direct the Council or Committee to revise or modify its decision;  </w:t>
            </w:r>
          </w:p>
        </w:tc>
      </w:tr>
      <w:tr w:rsidR="00517189" w:rsidRPr="00307722" w14:paraId="7A0F7AB3" w14:textId="77777777" w:rsidTr="00B22E3C">
        <w:tc>
          <w:tcPr>
            <w:tcW w:w="2218" w:type="dxa"/>
          </w:tcPr>
          <w:p w14:paraId="7A05A9F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657483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D7A692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529" w:type="dxa"/>
          </w:tcPr>
          <w:p w14:paraId="7C21E59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(3)</w:t>
            </w:r>
          </w:p>
        </w:tc>
        <w:tc>
          <w:tcPr>
            <w:tcW w:w="4733" w:type="dxa"/>
          </w:tcPr>
          <w:p w14:paraId="3B71066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Direct the Council or Committee to revise their decision after obtaining additional information from the appellant. </w:t>
            </w:r>
          </w:p>
        </w:tc>
      </w:tr>
      <w:tr w:rsidR="00517189" w:rsidRPr="00307722" w14:paraId="0C7DDACE" w14:textId="77777777" w:rsidTr="00B22E3C">
        <w:tc>
          <w:tcPr>
            <w:tcW w:w="2218" w:type="dxa"/>
          </w:tcPr>
          <w:p w14:paraId="3EE32AB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2BE9F0A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8C2893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6A16EC8D"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The decision of the Appeal Committee, together with its findings to uphold, nullify or revise the decision of the Council or Committee shall be communicated in writing to the appellant. </w:t>
            </w:r>
          </w:p>
        </w:tc>
      </w:tr>
      <w:tr w:rsidR="00517189" w:rsidRPr="00307722" w14:paraId="2398D931" w14:textId="77777777" w:rsidTr="00B22E3C">
        <w:tc>
          <w:tcPr>
            <w:tcW w:w="2218" w:type="dxa"/>
          </w:tcPr>
          <w:p w14:paraId="533FD4C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2D3664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307BFA3"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2B4F7DC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Upon request of a Registered Valuer, or if the Council or Committee, on its own initiative, determines that a party whose registration has been revoked or suspended </w:t>
            </w:r>
            <w:proofErr w:type="gramStart"/>
            <w:r w:rsidRPr="00307722">
              <w:rPr>
                <w:rFonts w:ascii="Open Sans" w:eastAsia="Times New Roman" w:hAnsi="Open Sans" w:cs="Open Sans"/>
                <w:sz w:val="20"/>
                <w:szCs w:val="20"/>
                <w:lang w:eastAsia="en-GB"/>
              </w:rPr>
              <w:t>is capable of conducting</w:t>
            </w:r>
            <w:proofErr w:type="gramEnd"/>
            <w:r w:rsidRPr="00307722">
              <w:rPr>
                <w:rFonts w:ascii="Open Sans" w:eastAsia="Times New Roman" w:hAnsi="Open Sans" w:cs="Open Sans"/>
                <w:sz w:val="20"/>
                <w:szCs w:val="20"/>
                <w:lang w:eastAsia="en-GB"/>
              </w:rPr>
              <w:t xml:space="preserve"> Valuations, the Council or Committee, as may be the case, may decide to reinstate or renew that party’s registration. </w:t>
            </w:r>
          </w:p>
        </w:tc>
      </w:tr>
      <w:tr w:rsidR="00517189" w:rsidRPr="00307722" w14:paraId="7D246853" w14:textId="77777777" w:rsidTr="00B22E3C">
        <w:tc>
          <w:tcPr>
            <w:tcW w:w="2218" w:type="dxa"/>
          </w:tcPr>
          <w:p w14:paraId="39D0F27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FF3560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538930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766E364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For the purposes of this Section, ‘Committee’ refers to a Committee constituted under Section 25 of the Act and excludes the Ethics Committee, the Admission and Licensing Committee, the Valuation Committee and the Appeal Committee. </w:t>
            </w:r>
          </w:p>
        </w:tc>
      </w:tr>
      <w:tr w:rsidR="00517189" w:rsidRPr="00307722" w14:paraId="1E0D5F93" w14:textId="77777777" w:rsidTr="00B22E3C">
        <w:tc>
          <w:tcPr>
            <w:tcW w:w="2218" w:type="dxa"/>
          </w:tcPr>
          <w:p w14:paraId="78C33D2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Professional Indemnity Insurance</w:t>
            </w:r>
          </w:p>
        </w:tc>
        <w:tc>
          <w:tcPr>
            <w:tcW w:w="670" w:type="dxa"/>
          </w:tcPr>
          <w:p w14:paraId="750DC48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11.</w:t>
            </w:r>
          </w:p>
        </w:tc>
        <w:tc>
          <w:tcPr>
            <w:tcW w:w="701" w:type="dxa"/>
          </w:tcPr>
          <w:p w14:paraId="2C39544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2E62C43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Registered Valuers shall obtain professional indemnity insurance from an insurance company recognised by the Institute. Such insurance shall cover financial liabilities that may arise from incomplete services or services inadequately rendered by the Registered Valuer.</w:t>
            </w:r>
          </w:p>
        </w:tc>
      </w:tr>
      <w:tr w:rsidR="00517189" w:rsidRPr="00307722" w14:paraId="5AF6CAB5" w14:textId="77777777" w:rsidTr="00B22E3C">
        <w:tc>
          <w:tcPr>
            <w:tcW w:w="2218" w:type="dxa"/>
          </w:tcPr>
          <w:p w14:paraId="021840B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777ED7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EDEF762"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5AC537B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Within 30 (thirty) days of the issuance of a certificate of registration, the Registered Valuer shall submit a copy of the insurance certificate to the Institute.</w:t>
            </w:r>
          </w:p>
        </w:tc>
      </w:tr>
      <w:tr w:rsidR="00517189" w:rsidRPr="00307722" w14:paraId="2F9FED06" w14:textId="77777777" w:rsidTr="00B22E3C">
        <w:tc>
          <w:tcPr>
            <w:tcW w:w="2218" w:type="dxa"/>
          </w:tcPr>
          <w:p w14:paraId="48CB652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DF5975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1BBA13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6624DF8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Valuers shall not engage in the provision of Valuation services or Valuation related works connected to financial reporting without the professional indemnity insurance required under this Section. </w:t>
            </w:r>
          </w:p>
        </w:tc>
      </w:tr>
      <w:tr w:rsidR="00517189" w:rsidRPr="00307722" w14:paraId="39828524" w14:textId="77777777" w:rsidTr="00B22E3C">
        <w:tc>
          <w:tcPr>
            <w:tcW w:w="2218" w:type="dxa"/>
          </w:tcPr>
          <w:p w14:paraId="2554D4C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Definitions</w:t>
            </w:r>
          </w:p>
        </w:tc>
        <w:tc>
          <w:tcPr>
            <w:tcW w:w="670" w:type="dxa"/>
          </w:tcPr>
          <w:p w14:paraId="42728DDC"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12.</w:t>
            </w:r>
          </w:p>
        </w:tc>
        <w:tc>
          <w:tcPr>
            <w:tcW w:w="5963" w:type="dxa"/>
            <w:gridSpan w:val="3"/>
          </w:tcPr>
          <w:p w14:paraId="3FB90F08"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Unless otherwise specified in this Regulation, the terms set out below shall have the following meanings. </w:t>
            </w:r>
          </w:p>
        </w:tc>
      </w:tr>
      <w:tr w:rsidR="00517189" w:rsidRPr="00307722" w14:paraId="20914E18" w14:textId="77777777" w:rsidTr="00B22E3C">
        <w:tc>
          <w:tcPr>
            <w:tcW w:w="2218" w:type="dxa"/>
          </w:tcPr>
          <w:p w14:paraId="5F3A8AB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3E9A4F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56A80E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(a)</w:t>
            </w:r>
          </w:p>
        </w:tc>
        <w:tc>
          <w:tcPr>
            <w:tcW w:w="5262" w:type="dxa"/>
            <w:gridSpan w:val="2"/>
          </w:tcPr>
          <w:p w14:paraId="31E1053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“Institute” means the “Institute of Chartered Accountants of the Maldives” established under the Act. </w:t>
            </w:r>
          </w:p>
        </w:tc>
      </w:tr>
      <w:tr w:rsidR="00517189" w:rsidRPr="00307722" w14:paraId="3CFCD1D5" w14:textId="77777777" w:rsidTr="00B22E3C">
        <w:tc>
          <w:tcPr>
            <w:tcW w:w="2218" w:type="dxa"/>
          </w:tcPr>
          <w:p w14:paraId="016DBD06"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9F93B8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96DE4F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(b)</w:t>
            </w:r>
          </w:p>
        </w:tc>
        <w:tc>
          <w:tcPr>
            <w:tcW w:w="5262" w:type="dxa"/>
            <w:gridSpan w:val="2"/>
          </w:tcPr>
          <w:p w14:paraId="27F6AAA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“Council” means the Institute’s Council constituted to organise and implement the affairs of the Institute in accordance with the Act. </w:t>
            </w:r>
          </w:p>
        </w:tc>
      </w:tr>
      <w:tr w:rsidR="00517189" w:rsidRPr="00307722" w14:paraId="6D6100EB" w14:textId="77777777" w:rsidTr="00B22E3C">
        <w:tc>
          <w:tcPr>
            <w:tcW w:w="2218" w:type="dxa"/>
          </w:tcPr>
          <w:p w14:paraId="4A0AAF1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6EB257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5608736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(c)</w:t>
            </w:r>
          </w:p>
        </w:tc>
        <w:tc>
          <w:tcPr>
            <w:tcW w:w="5262" w:type="dxa"/>
            <w:gridSpan w:val="2"/>
          </w:tcPr>
          <w:p w14:paraId="1D414E2E"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“Valuation” means valuation carried out for the purpose of preparing financial accounts and financial statements of private sector businesses. </w:t>
            </w:r>
          </w:p>
        </w:tc>
      </w:tr>
      <w:tr w:rsidR="00517189" w:rsidRPr="00307722" w14:paraId="17810E21" w14:textId="77777777" w:rsidTr="00B22E3C">
        <w:tc>
          <w:tcPr>
            <w:tcW w:w="2218" w:type="dxa"/>
          </w:tcPr>
          <w:p w14:paraId="3D6D18C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D5C693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D3DB53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(d)</w:t>
            </w:r>
          </w:p>
        </w:tc>
        <w:tc>
          <w:tcPr>
            <w:tcW w:w="5262" w:type="dxa"/>
            <w:gridSpan w:val="2"/>
          </w:tcPr>
          <w:p w14:paraId="435E6622"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 “Valuation Committee” means the committee constituted by the Council pursuant to the powers vested in the Institute under Section 25(d) of the Act, to research and advise the Council on formulating relevant policies related to Valuation. </w:t>
            </w:r>
          </w:p>
        </w:tc>
      </w:tr>
      <w:tr w:rsidR="00517189" w:rsidRPr="00307722" w14:paraId="0887BB0B" w14:textId="77777777" w:rsidTr="00B22E3C">
        <w:tc>
          <w:tcPr>
            <w:tcW w:w="2218" w:type="dxa"/>
          </w:tcPr>
          <w:p w14:paraId="4D07D16B"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3FF9D003"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DADCA45"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(e)</w:t>
            </w:r>
          </w:p>
        </w:tc>
        <w:tc>
          <w:tcPr>
            <w:tcW w:w="5262" w:type="dxa"/>
            <w:gridSpan w:val="2"/>
          </w:tcPr>
          <w:p w14:paraId="3F35A85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 “C.P.D” means “Continuing Professional Development”. </w:t>
            </w:r>
          </w:p>
        </w:tc>
      </w:tr>
      <w:tr w:rsidR="00517189" w:rsidRPr="00307722" w14:paraId="5B8D8FB9" w14:textId="77777777" w:rsidTr="00B22E3C">
        <w:tc>
          <w:tcPr>
            <w:tcW w:w="2218" w:type="dxa"/>
          </w:tcPr>
          <w:p w14:paraId="5A1F59A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FBE5E0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52981D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(f)</w:t>
            </w:r>
          </w:p>
        </w:tc>
        <w:tc>
          <w:tcPr>
            <w:tcW w:w="5262" w:type="dxa"/>
            <w:gridSpan w:val="2"/>
          </w:tcPr>
          <w:p w14:paraId="6466EC8B"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“Ethics Committee” means the committee constituted to investigate and advise the Council on actions to be taken in respect of complaints submitted by members regarding other member(s) for breaches of the regulation formulated under Section 28 of the Act, or of the code of conduct of the members, and to carry out own-motion investigations constituted by the Institute. </w:t>
            </w:r>
          </w:p>
        </w:tc>
      </w:tr>
      <w:tr w:rsidR="00517189" w:rsidRPr="00307722" w14:paraId="3526F8F0" w14:textId="77777777" w:rsidTr="00B22E3C">
        <w:tc>
          <w:tcPr>
            <w:tcW w:w="2218" w:type="dxa"/>
          </w:tcPr>
          <w:p w14:paraId="60CF966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6C8EFD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5A5D47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(g)</w:t>
            </w:r>
          </w:p>
        </w:tc>
        <w:tc>
          <w:tcPr>
            <w:tcW w:w="5262" w:type="dxa"/>
            <w:gridSpan w:val="2"/>
          </w:tcPr>
          <w:p w14:paraId="35D4860A"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“Appeal Committee” means the appeal committee constituted under Section 29 of the Act to determine appeals submitted by members dissatisfied with decisions of the Council or other committees. </w:t>
            </w:r>
          </w:p>
        </w:tc>
      </w:tr>
      <w:tr w:rsidR="00517189" w:rsidRPr="00307722" w14:paraId="2BBA082D" w14:textId="77777777" w:rsidTr="00B22E3C">
        <w:tc>
          <w:tcPr>
            <w:tcW w:w="2218" w:type="dxa"/>
          </w:tcPr>
          <w:p w14:paraId="3328D7B8"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0E8811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2AD21A1"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(h)</w:t>
            </w:r>
          </w:p>
        </w:tc>
        <w:tc>
          <w:tcPr>
            <w:tcW w:w="5262" w:type="dxa"/>
            <w:gridSpan w:val="2"/>
          </w:tcPr>
          <w:p w14:paraId="36EFE1E6"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“Admission and Licensing Committee” means the committee constituted under Section 30 of the Act to determine the requirements and policies for members </w:t>
            </w:r>
            <w:r w:rsidRPr="00307722">
              <w:rPr>
                <w:rFonts w:ascii="Open Sans" w:eastAsia="Times New Roman" w:hAnsi="Open Sans" w:cs="Open Sans"/>
                <w:sz w:val="20"/>
                <w:szCs w:val="20"/>
                <w:lang w:eastAsia="en-GB"/>
              </w:rPr>
              <w:lastRenderedPageBreak/>
              <w:t xml:space="preserve">to be registered with the Institute, and to organise and carry out all matters relating to the issuance of Audit Licence and other related admissions and licensing matters under the Act in the Republic of Maldives. </w:t>
            </w:r>
          </w:p>
        </w:tc>
      </w:tr>
      <w:tr w:rsidR="00517189" w:rsidRPr="00307722" w14:paraId="6FAEA324" w14:textId="77777777" w:rsidTr="00B22E3C">
        <w:tc>
          <w:tcPr>
            <w:tcW w:w="2218" w:type="dxa"/>
          </w:tcPr>
          <w:p w14:paraId="1AD8751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7D11163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138F6ABF"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t>
            </w:r>
            <w:proofErr w:type="spellStart"/>
            <w:r w:rsidRPr="00307722">
              <w:rPr>
                <w:rFonts w:ascii="Open Sans" w:eastAsia="Times New Roman" w:hAnsi="Open Sans" w:cs="Open Sans"/>
                <w:sz w:val="20"/>
                <w:szCs w:val="20"/>
                <w:lang w:eastAsia="en-GB"/>
              </w:rPr>
              <w:t>i</w:t>
            </w:r>
            <w:proofErr w:type="spellEnd"/>
            <w:r w:rsidRPr="00307722">
              <w:rPr>
                <w:rFonts w:ascii="Open Sans" w:eastAsia="Times New Roman" w:hAnsi="Open Sans" w:cs="Open Sans"/>
                <w:sz w:val="20"/>
                <w:szCs w:val="20"/>
                <w:lang w:eastAsia="en-GB"/>
              </w:rPr>
              <w:t>)</w:t>
            </w:r>
          </w:p>
        </w:tc>
        <w:tc>
          <w:tcPr>
            <w:tcW w:w="5262" w:type="dxa"/>
            <w:gridSpan w:val="2"/>
          </w:tcPr>
          <w:p w14:paraId="7FFEDE99"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Valuer” means Registered Individual Valuers and Registered Firm Valuers registered under this Regulation. </w:t>
            </w:r>
          </w:p>
        </w:tc>
      </w:tr>
      <w:tr w:rsidR="00517189" w:rsidRPr="00307722" w14:paraId="6F50461B" w14:textId="77777777" w:rsidTr="00B22E3C">
        <w:tc>
          <w:tcPr>
            <w:tcW w:w="2218" w:type="dxa"/>
          </w:tcPr>
          <w:p w14:paraId="19B59D2F"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75BC65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46D53FF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(j)</w:t>
            </w:r>
          </w:p>
        </w:tc>
        <w:tc>
          <w:tcPr>
            <w:tcW w:w="5262" w:type="dxa"/>
            <w:gridSpan w:val="2"/>
          </w:tcPr>
          <w:p w14:paraId="7E03B554"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Individual Valuer” refers to an individual registered to provide Valuation services under this Regulation. </w:t>
            </w:r>
          </w:p>
        </w:tc>
      </w:tr>
      <w:tr w:rsidR="00517189" w:rsidRPr="00307722" w14:paraId="3DEB996E" w14:textId="77777777" w:rsidTr="00B22E3C">
        <w:tc>
          <w:tcPr>
            <w:tcW w:w="2218" w:type="dxa"/>
          </w:tcPr>
          <w:p w14:paraId="759E7DE7"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5C51101C"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CE3F27E"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(k)</w:t>
            </w:r>
          </w:p>
        </w:tc>
        <w:tc>
          <w:tcPr>
            <w:tcW w:w="5262" w:type="dxa"/>
            <w:gridSpan w:val="2"/>
          </w:tcPr>
          <w:p w14:paraId="3FDA89F7"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“Registered Firm Valuer” refers to a Firm registered to provide Valuation services under this Regulation. </w:t>
            </w:r>
          </w:p>
        </w:tc>
      </w:tr>
      <w:tr w:rsidR="00517189" w:rsidRPr="00307722" w14:paraId="4C64E296" w14:textId="77777777" w:rsidTr="00B22E3C">
        <w:tc>
          <w:tcPr>
            <w:tcW w:w="2218" w:type="dxa"/>
          </w:tcPr>
          <w:p w14:paraId="1269DC7E"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23C84D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66C13FB6"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(l)</w:t>
            </w:r>
          </w:p>
        </w:tc>
        <w:tc>
          <w:tcPr>
            <w:tcW w:w="5262" w:type="dxa"/>
            <w:gridSpan w:val="2"/>
          </w:tcPr>
          <w:p w14:paraId="1EB622E1"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“Act” means the Act Number 13/2020 (Maldives Chartered Accountants Act). </w:t>
            </w:r>
          </w:p>
        </w:tc>
      </w:tr>
      <w:tr w:rsidR="00517189" w:rsidRPr="00307722" w14:paraId="7673603F" w14:textId="77777777" w:rsidTr="00B22E3C">
        <w:tc>
          <w:tcPr>
            <w:tcW w:w="2218" w:type="dxa"/>
          </w:tcPr>
          <w:p w14:paraId="55556DF5"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49682532"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3B67DD29"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(m)</w:t>
            </w:r>
          </w:p>
        </w:tc>
        <w:tc>
          <w:tcPr>
            <w:tcW w:w="5262" w:type="dxa"/>
            <w:gridSpan w:val="2"/>
          </w:tcPr>
          <w:p w14:paraId="1A9C3A40"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“Firm” means a company, partnership or a sole proprietorship registered pursuant to Act Number 18/2014 (Business Registration Act) for the purposes of providing Valuation services. </w:t>
            </w:r>
          </w:p>
        </w:tc>
      </w:tr>
      <w:tr w:rsidR="00517189" w:rsidRPr="00307722" w14:paraId="4CBFFE01" w14:textId="77777777" w:rsidTr="00B22E3C">
        <w:tc>
          <w:tcPr>
            <w:tcW w:w="2218" w:type="dxa"/>
          </w:tcPr>
          <w:p w14:paraId="4340372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11911DDA"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0732F4A3"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(n)</w:t>
            </w:r>
          </w:p>
        </w:tc>
        <w:tc>
          <w:tcPr>
            <w:tcW w:w="5262" w:type="dxa"/>
            <w:gridSpan w:val="2"/>
          </w:tcPr>
          <w:p w14:paraId="48DFCCC8"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“Partner” means, in the case of a company, its directors, in the case of a partnership, its partners, and in the case of sole proprietorships, its owner. </w:t>
            </w:r>
          </w:p>
        </w:tc>
      </w:tr>
      <w:tr w:rsidR="00517189" w:rsidRPr="00307722" w14:paraId="42331E5D" w14:textId="77777777" w:rsidTr="00B22E3C">
        <w:tc>
          <w:tcPr>
            <w:tcW w:w="2218" w:type="dxa"/>
          </w:tcPr>
          <w:p w14:paraId="7C805509"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624B30F4"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79A1F60D"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(o)</w:t>
            </w:r>
          </w:p>
        </w:tc>
        <w:tc>
          <w:tcPr>
            <w:tcW w:w="5262" w:type="dxa"/>
            <w:gridSpan w:val="2"/>
          </w:tcPr>
          <w:p w14:paraId="556942C3"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 “Resident in the Maldives” means residing in the Republic of Maldives for a period of at least 183 (one hundred and eighty-three) days within any 12 (twelve) months beginning or ending in a calendar year. </w:t>
            </w:r>
          </w:p>
        </w:tc>
      </w:tr>
      <w:tr w:rsidR="00517189" w:rsidRPr="00307722" w14:paraId="2E782803" w14:textId="77777777" w:rsidTr="00B22E3C">
        <w:tc>
          <w:tcPr>
            <w:tcW w:w="2218" w:type="dxa"/>
          </w:tcPr>
          <w:p w14:paraId="3E20A25D"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670" w:type="dxa"/>
          </w:tcPr>
          <w:p w14:paraId="050195B1" w14:textId="77777777" w:rsidR="00517189" w:rsidRPr="00307722" w:rsidRDefault="00517189" w:rsidP="00307722">
            <w:pPr>
              <w:spacing w:line="360" w:lineRule="auto"/>
              <w:jc w:val="both"/>
              <w:rPr>
                <w:rFonts w:ascii="Open Sans" w:eastAsia="Times New Roman" w:hAnsi="Open Sans" w:cs="Open Sans"/>
                <w:sz w:val="20"/>
                <w:szCs w:val="20"/>
                <w:lang w:eastAsia="en-GB"/>
              </w:rPr>
            </w:pPr>
          </w:p>
        </w:tc>
        <w:tc>
          <w:tcPr>
            <w:tcW w:w="701" w:type="dxa"/>
          </w:tcPr>
          <w:p w14:paraId="28D85ADA"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(p)</w:t>
            </w:r>
          </w:p>
        </w:tc>
        <w:tc>
          <w:tcPr>
            <w:tcW w:w="5262" w:type="dxa"/>
            <w:gridSpan w:val="2"/>
          </w:tcPr>
          <w:p w14:paraId="0F2235D7" w14:textId="58D6C3CD"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w:t>
            </w:r>
            <w:r w:rsidR="00307722">
              <w:rPr>
                <w:rFonts w:ascii="Open Sans" w:eastAsia="Times New Roman" w:hAnsi="Open Sans" w:cs="Open Sans"/>
                <w:sz w:val="20"/>
                <w:szCs w:val="20"/>
                <w:lang w:eastAsia="en-GB"/>
              </w:rPr>
              <w:t>P</w:t>
            </w:r>
            <w:r w:rsidRPr="00307722">
              <w:rPr>
                <w:rFonts w:ascii="Open Sans" w:eastAsia="Times New Roman" w:hAnsi="Open Sans" w:cs="Open Sans"/>
                <w:sz w:val="20"/>
                <w:szCs w:val="20"/>
                <w:lang w:eastAsia="en-GB"/>
              </w:rPr>
              <w:t xml:space="preserve">rofessional and ethical standards” means the standards set out by the Institute, or by an international organisation or association, or institution relating to valuation recognised by the Institute. </w:t>
            </w:r>
          </w:p>
        </w:tc>
      </w:tr>
      <w:tr w:rsidR="00517189" w:rsidRPr="00307722" w14:paraId="2B2D55E9" w14:textId="77777777" w:rsidTr="00B22E3C">
        <w:tc>
          <w:tcPr>
            <w:tcW w:w="2218" w:type="dxa"/>
          </w:tcPr>
          <w:p w14:paraId="52A3C9B0"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Commencement of the Regulation </w:t>
            </w:r>
          </w:p>
        </w:tc>
        <w:tc>
          <w:tcPr>
            <w:tcW w:w="670" w:type="dxa"/>
          </w:tcPr>
          <w:p w14:paraId="707D5387" w14:textId="77777777" w:rsidR="00517189" w:rsidRPr="00307722" w:rsidRDefault="00517189" w:rsidP="00307722">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13.</w:t>
            </w:r>
          </w:p>
        </w:tc>
        <w:tc>
          <w:tcPr>
            <w:tcW w:w="5963" w:type="dxa"/>
            <w:gridSpan w:val="3"/>
          </w:tcPr>
          <w:p w14:paraId="12FA6625" w14:textId="77777777" w:rsidR="00517189" w:rsidRPr="00307722" w:rsidRDefault="00517189" w:rsidP="00B22E3C">
            <w:pPr>
              <w:spacing w:line="360" w:lineRule="auto"/>
              <w:jc w:val="both"/>
              <w:rPr>
                <w:rFonts w:ascii="Open Sans" w:eastAsia="Times New Roman" w:hAnsi="Open Sans" w:cs="Open Sans"/>
                <w:sz w:val="20"/>
                <w:szCs w:val="20"/>
                <w:lang w:eastAsia="en-GB"/>
              </w:rPr>
            </w:pPr>
            <w:r w:rsidRPr="00307722">
              <w:rPr>
                <w:rFonts w:ascii="Open Sans" w:eastAsia="Times New Roman" w:hAnsi="Open Sans" w:cs="Open Sans"/>
                <w:sz w:val="20"/>
                <w:szCs w:val="20"/>
                <w:lang w:eastAsia="en-GB"/>
              </w:rPr>
              <w:t xml:space="preserve">This Regulation shall take effect from the date of its publication in the Government Gazette. </w:t>
            </w:r>
          </w:p>
        </w:tc>
      </w:tr>
    </w:tbl>
    <w:p w14:paraId="05459587" w14:textId="77777777" w:rsidR="00517189" w:rsidRPr="00307722" w:rsidRDefault="00517189" w:rsidP="00307722">
      <w:pPr>
        <w:spacing w:after="0" w:line="360" w:lineRule="auto"/>
        <w:jc w:val="both"/>
        <w:rPr>
          <w:rFonts w:ascii="Open Sans" w:eastAsia="Times New Roman" w:hAnsi="Open Sans" w:cs="Open Sans"/>
          <w:sz w:val="20"/>
          <w:szCs w:val="20"/>
          <w:lang w:eastAsia="en-GB"/>
        </w:rPr>
      </w:pPr>
    </w:p>
    <w:sectPr w:rsidR="00517189" w:rsidRPr="00307722" w:rsidSect="00A6699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386F" w14:textId="77777777" w:rsidR="00907ED8" w:rsidRDefault="00907ED8" w:rsidP="00FD0519">
      <w:pPr>
        <w:spacing w:after="0" w:line="240" w:lineRule="auto"/>
      </w:pPr>
      <w:r>
        <w:separator/>
      </w:r>
    </w:p>
  </w:endnote>
  <w:endnote w:type="continuationSeparator" w:id="0">
    <w:p w14:paraId="7C0BB12B" w14:textId="77777777" w:rsidR="00907ED8" w:rsidRDefault="00907ED8" w:rsidP="00FD0519">
      <w:pPr>
        <w:spacing w:after="0" w:line="240" w:lineRule="auto"/>
      </w:pPr>
      <w:r>
        <w:continuationSeparator/>
      </w:r>
    </w:p>
  </w:endnote>
  <w:endnote w:type="continuationNotice" w:id="1">
    <w:p w14:paraId="6AA98D4A" w14:textId="77777777" w:rsidR="00907ED8" w:rsidRDefault="00907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aruma">
    <w:charset w:val="01"/>
    <w:family w:val="auto"/>
    <w:pitch w:val="variable"/>
    <w:sig w:usb0="00000000" w:usb1="00000000" w:usb2="000001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0000000000000000000"/>
    <w:charset w:val="00"/>
    <w:family w:val="auto"/>
    <w:pitch w:val="variable"/>
    <w:sig w:usb0="E00002FF" w:usb1="4000201B" w:usb2="00000028" w:usb3="00000000" w:csb0="0000019F" w:csb1="00000000"/>
  </w:font>
  <w:font w:name="Baskerville">
    <w:altName w:val="Baskerville Old Face"/>
    <w:charset w:val="00"/>
    <w:family w:val="roman"/>
    <w:pitch w:val="variable"/>
    <w:sig w:usb0="80000067" w:usb1="02000000" w:usb2="00000000" w:usb3="00000000" w:csb0="0000019F" w:csb1="00000000"/>
  </w:font>
  <w:font w:name="Baskervville">
    <w:altName w:val="Calibri"/>
    <w:charset w:val="00"/>
    <w:family w:val="auto"/>
    <w:pitch w:val="default"/>
    <w:sig w:usb0="A000006F" w:usb1="4000204B" w:usb2="00000000" w:usb3="00000000" w:csb0="00000093" w:csb1="00000000"/>
  </w:font>
  <w:font w:name="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59C7" w14:textId="77777777" w:rsidR="00FD0519" w:rsidRDefault="00914A8A">
    <w:pPr>
      <w:pStyle w:val="Footer"/>
    </w:pPr>
    <w:r>
      <w:rPr>
        <w:noProof/>
      </w:rPr>
      <mc:AlternateContent>
        <mc:Choice Requires="wps">
          <w:drawing>
            <wp:anchor distT="45720" distB="45720" distL="114300" distR="114300" simplePos="0" relativeHeight="251658242" behindDoc="0" locked="0" layoutInCell="1" allowOverlap="1" wp14:anchorId="15703C07" wp14:editId="1573FB01">
              <wp:simplePos x="0" y="0"/>
              <wp:positionH relativeFrom="margin">
                <wp:posOffset>1756410</wp:posOffset>
              </wp:positionH>
              <wp:positionV relativeFrom="paragraph">
                <wp:posOffset>-210185</wp:posOffset>
              </wp:positionV>
              <wp:extent cx="4671060" cy="8001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800100"/>
                      </a:xfrm>
                      <a:prstGeom prst="rect">
                        <a:avLst/>
                      </a:prstGeom>
                      <a:noFill/>
                      <a:ln w="9525">
                        <a:noFill/>
                        <a:miter lim="800000"/>
                        <a:headEnd/>
                        <a:tailEnd/>
                      </a:ln>
                    </wps:spPr>
                    <wps:txbx>
                      <w:txbxContent>
                        <w:p w14:paraId="6AF6F90B" w14:textId="77777777" w:rsidR="00F54A53" w:rsidRPr="00522C49" w:rsidRDefault="00000000" w:rsidP="00522C49">
                          <w:pPr>
                            <w:spacing w:after="0" w:line="240" w:lineRule="auto"/>
                            <w:ind w:right="18"/>
                            <w:jc w:val="right"/>
                            <w:rPr>
                              <w:rFonts w:ascii="Faruma" w:hAnsi="Faruma" w:cs="Faruma"/>
                              <w:b/>
                              <w:bCs/>
                              <w:color w:val="FFFFFF" w:themeColor="background1"/>
                              <w:sz w:val="20"/>
                              <w:szCs w:val="20"/>
                              <w:lang w:bidi="dv-MV"/>
                            </w:rPr>
                          </w:pPr>
                          <w:r w:rsidRPr="00522C49">
                            <w:rPr>
                              <w:rFonts w:ascii="Faruma" w:hAnsi="Faruma" w:cs="Faruma"/>
                              <w:b/>
                              <w:bCs/>
                              <w:color w:val="FFFFFF" w:themeColor="background1"/>
                              <w:sz w:val="20"/>
                              <w:szCs w:val="20"/>
                              <w:rtl/>
                              <w:lang w:bidi="dv-MV"/>
                            </w:rPr>
                            <w:t xml:space="preserve">އިންސްޓިޓިއުޓް އޮފް ޗާޓަރޑް އެކައުންޓެންޓްސް އޮފް ދަ މޯލްޑިވްސް </w:t>
                          </w:r>
                        </w:p>
                        <w:p w14:paraId="1FBD15BB" w14:textId="77777777" w:rsidR="00F54A53" w:rsidRPr="00522C49" w:rsidRDefault="00000000" w:rsidP="00522C49">
                          <w:pPr>
                            <w:spacing w:after="0" w:line="240" w:lineRule="auto"/>
                            <w:ind w:right="18"/>
                            <w:jc w:val="right"/>
                            <w:rPr>
                              <w:rFonts w:ascii="Faruma" w:hAnsi="Faruma" w:cs="Faruma"/>
                              <w:b/>
                              <w:bCs/>
                              <w:color w:val="FFFFFF" w:themeColor="background1"/>
                              <w:sz w:val="20"/>
                              <w:szCs w:val="20"/>
                              <w:rtl/>
                              <w:lang w:bidi="dv-MV"/>
                            </w:rPr>
                          </w:pPr>
                          <w:r w:rsidRPr="00522C49">
                            <w:rPr>
                              <w:rFonts w:ascii="Faruma" w:hAnsi="Faruma" w:cs="Faruma"/>
                              <w:b/>
                              <w:bCs/>
                              <w:color w:val="FFFFFF" w:themeColor="background1"/>
                              <w:sz w:val="20"/>
                              <w:szCs w:val="20"/>
                              <w:rtl/>
                              <w:lang w:bidi="dv-MV"/>
                            </w:rPr>
                            <w:t>ގ. ބިއްލޫރިޖެހިގެ</w:t>
                          </w:r>
                          <w:r w:rsidRPr="00522C49">
                            <w:rPr>
                              <w:rFonts w:ascii="Faruma" w:hAnsi="Faruma" w:cs="Faruma"/>
                              <w:b/>
                              <w:bCs/>
                              <w:color w:val="FFFFFF" w:themeColor="background1"/>
                              <w:sz w:val="20"/>
                              <w:szCs w:val="20"/>
                              <w:rtl/>
                            </w:rPr>
                            <w:t xml:space="preserve">، </w:t>
                          </w:r>
                          <w:r w:rsidRPr="00522C49">
                            <w:rPr>
                              <w:rFonts w:ascii="Faruma" w:hAnsi="Faruma" w:cs="Faruma"/>
                              <w:b/>
                              <w:bCs/>
                              <w:color w:val="FFFFFF" w:themeColor="background1"/>
                              <w:sz w:val="20"/>
                              <w:szCs w:val="20"/>
                              <w:rtl/>
                              <w:lang w:bidi="dv-MV"/>
                            </w:rPr>
                            <w:t>މަޖީދީ މަގު، މާލެ، ދިވެހިރާއްޖެ</w:t>
                          </w:r>
                        </w:p>
                        <w:p w14:paraId="33F76ECA" w14:textId="3DF825CC" w:rsidR="00F54A53" w:rsidRPr="00522C49" w:rsidRDefault="00000000" w:rsidP="00522C49">
                          <w:pPr>
                            <w:spacing w:after="0" w:line="240" w:lineRule="auto"/>
                            <w:ind w:right="18"/>
                            <w:jc w:val="right"/>
                            <w:rPr>
                              <w:rFonts w:ascii="Faruma" w:hAnsi="Faruma" w:cs="Faruma"/>
                              <w:b/>
                              <w:bCs/>
                              <w:color w:val="FFFFFF" w:themeColor="background1"/>
                              <w:sz w:val="18"/>
                              <w:szCs w:val="18"/>
                            </w:rPr>
                          </w:pPr>
                          <w:r w:rsidRPr="00522C49">
                            <w:rPr>
                              <w:rFonts w:ascii="Faruma" w:hAnsi="Faruma" w:cs="Faruma"/>
                              <w:b/>
                              <w:bCs/>
                              <w:color w:val="FFFFFF" w:themeColor="background1"/>
                              <w:sz w:val="18"/>
                              <w:szCs w:val="18"/>
                            </w:rPr>
                            <w:t>+960 334 8</w:t>
                          </w:r>
                          <w:r w:rsidR="00307722">
                            <w:rPr>
                              <w:rFonts w:ascii="Faruma" w:hAnsi="Faruma" w:cs="Faruma"/>
                              <w:b/>
                              <w:bCs/>
                              <w:color w:val="FFFFFF" w:themeColor="background1"/>
                              <w:sz w:val="18"/>
                              <w:szCs w:val="18"/>
                            </w:rPr>
                            <w:t>234</w:t>
                          </w:r>
                          <w:r w:rsidRPr="00522C49">
                            <w:rPr>
                              <w:rFonts w:ascii="Faruma" w:hAnsi="Faruma" w:cs="Faruma"/>
                              <w:b/>
                              <w:bCs/>
                              <w:color w:val="FFFFFF" w:themeColor="background1"/>
                              <w:sz w:val="18"/>
                              <w:szCs w:val="18"/>
                            </w:rPr>
                            <w:t xml:space="preserve"> | info@camaldives.org | www.camaldives.org</w:t>
                          </w:r>
                        </w:p>
                        <w:p w14:paraId="36621CA4" w14:textId="77777777" w:rsidR="00F54A53" w:rsidRPr="00522C49" w:rsidRDefault="00F54A53" w:rsidP="00522C49">
                          <w:pPr>
                            <w:spacing w:after="0" w:line="240" w:lineRule="auto"/>
                            <w:ind w:right="18"/>
                            <w:jc w:val="right"/>
                            <w:rPr>
                              <w:rFonts w:ascii="Faruma" w:hAnsi="Faruma" w:cs="Faruma"/>
                              <w:b/>
                              <w:bCs/>
                              <w:color w:val="FFFFFF" w:themeColor="background1"/>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03C07" id="_x0000_t202" coordsize="21600,21600" o:spt="202" path="m,l,21600r21600,l21600,xe">
              <v:stroke joinstyle="miter"/>
              <v:path gradientshapeok="t" o:connecttype="rect"/>
            </v:shapetype>
            <v:shape id="Text Box 217" o:spid="_x0000_s1026" type="#_x0000_t202" style="position:absolute;margin-left:138.3pt;margin-top:-16.55pt;width:367.8pt;height:6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" filled="f" stroked="f">
              <v:textbox>
                <w:txbxContent>
                  <w:p w14:paraId="6AF6F90B" w14:textId="77777777" w:rsidR="00F54A53" w:rsidRPr="00522C49" w:rsidRDefault="00000000" w:rsidP="00522C49">
                    <w:pPr>
                      <w:spacing w:after="0" w:line="240" w:lineRule="auto"/>
                      <w:ind w:right="18"/>
                      <w:jc w:val="right"/>
                      <w:rPr>
                        <w:rFonts w:ascii="Faruma" w:hAnsi="Faruma" w:cs="Faruma"/>
                        <w:b/>
                        <w:bCs/>
                        <w:color w:val="FFFFFF" w:themeColor="background1"/>
                        <w:sz w:val="20"/>
                        <w:szCs w:val="20"/>
                        <w:lang w:bidi="dv-MV"/>
                      </w:rPr>
                    </w:pPr>
                    <w:r w:rsidRPr="00522C49">
                      <w:rPr>
                        <w:rFonts w:ascii="Faruma" w:hAnsi="Faruma" w:cs="Faruma"/>
                        <w:b/>
                        <w:bCs/>
                        <w:color w:val="FFFFFF" w:themeColor="background1"/>
                        <w:sz w:val="20"/>
                        <w:szCs w:val="20"/>
                        <w:rtl/>
                        <w:lang w:bidi="dv-MV"/>
                      </w:rPr>
                      <w:t xml:space="preserve">އިންސްޓިޓިއުޓް އޮފް ޗާޓަރޑް އެކައުންޓެންޓްސް އޮފް ދަ މޯލްޑިވްސް </w:t>
                    </w:r>
                  </w:p>
                  <w:p w14:paraId="1FBD15BB" w14:textId="77777777" w:rsidR="00F54A53" w:rsidRPr="00522C49" w:rsidRDefault="00000000" w:rsidP="00522C49">
                    <w:pPr>
                      <w:spacing w:after="0" w:line="240" w:lineRule="auto"/>
                      <w:ind w:right="18"/>
                      <w:jc w:val="right"/>
                      <w:rPr>
                        <w:rFonts w:ascii="Faruma" w:hAnsi="Faruma" w:cs="Faruma"/>
                        <w:b/>
                        <w:bCs/>
                        <w:color w:val="FFFFFF" w:themeColor="background1"/>
                        <w:sz w:val="20"/>
                        <w:szCs w:val="20"/>
                        <w:rtl/>
                        <w:lang w:bidi="dv-MV"/>
                      </w:rPr>
                    </w:pPr>
                    <w:r w:rsidRPr="00522C49">
                      <w:rPr>
                        <w:rFonts w:ascii="Faruma" w:hAnsi="Faruma" w:cs="Faruma"/>
                        <w:b/>
                        <w:bCs/>
                        <w:color w:val="FFFFFF" w:themeColor="background1"/>
                        <w:sz w:val="20"/>
                        <w:szCs w:val="20"/>
                        <w:rtl/>
                        <w:lang w:bidi="dv-MV"/>
                      </w:rPr>
                      <w:t>ގ. ބިއްލޫރިޖެހިގެ</w:t>
                    </w:r>
                    <w:r w:rsidRPr="00522C49">
                      <w:rPr>
                        <w:rFonts w:ascii="Faruma" w:hAnsi="Faruma" w:cs="Faruma"/>
                        <w:b/>
                        <w:bCs/>
                        <w:color w:val="FFFFFF" w:themeColor="background1"/>
                        <w:sz w:val="20"/>
                        <w:szCs w:val="20"/>
                        <w:rtl/>
                      </w:rPr>
                      <w:t xml:space="preserve">، </w:t>
                    </w:r>
                    <w:r w:rsidRPr="00522C49">
                      <w:rPr>
                        <w:rFonts w:ascii="Faruma" w:hAnsi="Faruma" w:cs="Faruma"/>
                        <w:b/>
                        <w:bCs/>
                        <w:color w:val="FFFFFF" w:themeColor="background1"/>
                        <w:sz w:val="20"/>
                        <w:szCs w:val="20"/>
                        <w:rtl/>
                        <w:lang w:bidi="dv-MV"/>
                      </w:rPr>
                      <w:t>މަޖީދީ މަގު، މާލެ، ދިވެހިރާއްޖެ</w:t>
                    </w:r>
                  </w:p>
                  <w:p w14:paraId="33F76ECA" w14:textId="3DF825CC" w:rsidR="00F54A53" w:rsidRPr="00522C49" w:rsidRDefault="00000000" w:rsidP="00522C49">
                    <w:pPr>
                      <w:spacing w:after="0" w:line="240" w:lineRule="auto"/>
                      <w:ind w:right="18"/>
                      <w:jc w:val="right"/>
                      <w:rPr>
                        <w:rFonts w:ascii="Faruma" w:hAnsi="Faruma" w:cs="Faruma"/>
                        <w:b/>
                        <w:bCs/>
                        <w:color w:val="FFFFFF" w:themeColor="background1"/>
                        <w:sz w:val="18"/>
                        <w:szCs w:val="18"/>
                      </w:rPr>
                    </w:pPr>
                    <w:r w:rsidRPr="00522C49">
                      <w:rPr>
                        <w:rFonts w:ascii="Faruma" w:hAnsi="Faruma" w:cs="Faruma"/>
                        <w:b/>
                        <w:bCs/>
                        <w:color w:val="FFFFFF" w:themeColor="background1"/>
                        <w:sz w:val="18"/>
                        <w:szCs w:val="18"/>
                      </w:rPr>
                      <w:t>+960 334 8</w:t>
                    </w:r>
                    <w:r w:rsidR="00307722">
                      <w:rPr>
                        <w:rFonts w:ascii="Faruma" w:hAnsi="Faruma" w:cs="Faruma"/>
                        <w:b/>
                        <w:bCs/>
                        <w:color w:val="FFFFFF" w:themeColor="background1"/>
                        <w:sz w:val="18"/>
                        <w:szCs w:val="18"/>
                      </w:rPr>
                      <w:t>234</w:t>
                    </w:r>
                    <w:r w:rsidRPr="00522C49">
                      <w:rPr>
                        <w:rFonts w:ascii="Faruma" w:hAnsi="Faruma" w:cs="Faruma"/>
                        <w:b/>
                        <w:bCs/>
                        <w:color w:val="FFFFFF" w:themeColor="background1"/>
                        <w:sz w:val="18"/>
                        <w:szCs w:val="18"/>
                      </w:rPr>
                      <w:t xml:space="preserve"> | info@camaldives.org | www.camaldives.org</w:t>
                    </w:r>
                  </w:p>
                  <w:p w14:paraId="36621CA4" w14:textId="77777777" w:rsidR="00F54A53" w:rsidRPr="00522C49" w:rsidRDefault="00F54A53" w:rsidP="00522C49">
                    <w:pPr>
                      <w:spacing w:after="0" w:line="240" w:lineRule="auto"/>
                      <w:ind w:right="18"/>
                      <w:jc w:val="right"/>
                      <w:rPr>
                        <w:rFonts w:ascii="Faruma" w:hAnsi="Faruma" w:cs="Faruma"/>
                        <w:b/>
                        <w:bCs/>
                        <w:color w:val="FFFFFF" w:themeColor="background1"/>
                        <w:sz w:val="20"/>
                        <w:szCs w:val="20"/>
                      </w:rPr>
                    </w:pPr>
                  </w:p>
                </w:txbxContent>
              </v:textbox>
              <w10:wrap type="square" anchorx="margin"/>
            </v:shape>
          </w:pict>
        </mc:Fallback>
      </mc:AlternateContent>
    </w:r>
    <w:r>
      <w:rPr>
        <w:rFonts w:ascii="Times New Roman" w:hAnsi="Times New Roman" w:cs="Times New Roman"/>
        <w:noProof/>
        <w:sz w:val="24"/>
        <w:szCs w:val="24"/>
      </w:rPr>
      <w:drawing>
        <wp:anchor distT="0" distB="0" distL="114300" distR="114300" simplePos="0" relativeHeight="251658241" behindDoc="1" locked="0" layoutInCell="1" allowOverlap="1" wp14:anchorId="73051ECC" wp14:editId="267B8055">
          <wp:simplePos x="0" y="0"/>
          <wp:positionH relativeFrom="margin">
            <wp:align>center</wp:align>
          </wp:positionH>
          <wp:positionV relativeFrom="page">
            <wp:posOffset>8735060</wp:posOffset>
          </wp:positionV>
          <wp:extent cx="7800975" cy="1764665"/>
          <wp:effectExtent l="0" t="0" r="9525" b="6985"/>
          <wp:wrapNone/>
          <wp:docPr id="1312987157" name="Picture 131298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764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1FDB" w14:textId="77777777" w:rsidR="00907ED8" w:rsidRDefault="00907ED8" w:rsidP="00FD0519">
      <w:pPr>
        <w:spacing w:after="0" w:line="240" w:lineRule="auto"/>
      </w:pPr>
      <w:r>
        <w:separator/>
      </w:r>
    </w:p>
  </w:footnote>
  <w:footnote w:type="continuationSeparator" w:id="0">
    <w:p w14:paraId="06E937D4" w14:textId="77777777" w:rsidR="00907ED8" w:rsidRDefault="00907ED8" w:rsidP="00FD0519">
      <w:pPr>
        <w:spacing w:after="0" w:line="240" w:lineRule="auto"/>
      </w:pPr>
      <w:r>
        <w:continuationSeparator/>
      </w:r>
    </w:p>
  </w:footnote>
  <w:footnote w:type="continuationNotice" w:id="1">
    <w:p w14:paraId="395288FD" w14:textId="77777777" w:rsidR="00907ED8" w:rsidRDefault="00907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955" w14:textId="77777777" w:rsidR="00FD0519" w:rsidRDefault="00FD0519">
    <w:pPr>
      <w:pStyle w:val="Header"/>
    </w:pPr>
    <w:r>
      <w:rPr>
        <w:noProof/>
      </w:rPr>
      <mc:AlternateContent>
        <mc:Choice Requires="wpg">
          <w:drawing>
            <wp:anchor distT="0" distB="0" distL="114300" distR="114300" simplePos="0" relativeHeight="251658240" behindDoc="0" locked="0" layoutInCell="1" allowOverlap="1" wp14:anchorId="6F680258" wp14:editId="5EE1BDC2">
              <wp:simplePos x="0" y="0"/>
              <wp:positionH relativeFrom="column">
                <wp:posOffset>-1035050</wp:posOffset>
              </wp:positionH>
              <wp:positionV relativeFrom="paragraph">
                <wp:posOffset>-457200</wp:posOffset>
              </wp:positionV>
              <wp:extent cx="7900035" cy="714375"/>
              <wp:effectExtent l="0" t="0" r="5715" b="9525"/>
              <wp:wrapNone/>
              <wp:docPr id="1" name="Group 1"/>
              <wp:cNvGraphicFramePr/>
              <a:graphic xmlns:a="http://schemas.openxmlformats.org/drawingml/2006/main">
                <a:graphicData uri="http://schemas.microsoft.com/office/word/2010/wordprocessingGroup">
                  <wpg:wgp>
                    <wpg:cNvGrpSpPr/>
                    <wpg:grpSpPr>
                      <a:xfrm>
                        <a:off x="0" y="0"/>
                        <a:ext cx="7900035" cy="714375"/>
                        <a:chOff x="-3810" y="0"/>
                        <a:chExt cx="7900035" cy="714375"/>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53027"/>
                        <a:stretch/>
                      </pic:blipFill>
                      <pic:spPr bwMode="auto">
                        <a:xfrm>
                          <a:off x="0" y="0"/>
                          <a:ext cx="7896225" cy="714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t="56994"/>
                        <a:stretch/>
                      </pic:blipFill>
                      <pic:spPr bwMode="auto">
                        <a:xfrm>
                          <a:off x="-3810" y="60325"/>
                          <a:ext cx="7896225" cy="65405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17311A9D" id="Group 1" o:spid="_x0000_s1026" style="position:absolute;margin-left:-81.5pt;margin-top:-36pt;width:622.05pt;height:56.25pt;z-index:251658240;mso-height-relative:margin" coordorigin="-38" coordsize="79000,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896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">
                <v:imagedata r:id="rId2" o:title="" cropbottom="34752f"/>
              </v:shape>
              <v:shape id="Picture 3" o:spid="_x0000_s1028" type="#_x0000_t75" style="position:absolute;left:-38;top:603;width:78962;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">
                <v:imagedata r:id="rId2" o:title="" croptop="37352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C06D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5F67B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339A"/>
    <w:multiLevelType w:val="hybridMultilevel"/>
    <w:tmpl w:val="620CF86C"/>
    <w:lvl w:ilvl="0" w:tplc="705625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32C77"/>
    <w:multiLevelType w:val="multilevel"/>
    <w:tmpl w:val="0D888E7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D1E8F"/>
    <w:multiLevelType w:val="multilevel"/>
    <w:tmpl w:val="1FDD1E8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B36E70"/>
    <w:multiLevelType w:val="hybridMultilevel"/>
    <w:tmpl w:val="339C3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912CB"/>
    <w:multiLevelType w:val="hybridMultilevel"/>
    <w:tmpl w:val="6922B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E6823"/>
    <w:multiLevelType w:val="multilevel"/>
    <w:tmpl w:val="32AE682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FE6599"/>
    <w:multiLevelType w:val="singleLevel"/>
    <w:tmpl w:val="7EEBDB9E"/>
    <w:lvl w:ilvl="0">
      <w:start w:val="1"/>
      <w:numFmt w:val="decimal"/>
      <w:suff w:val="space"/>
      <w:lvlText w:val="(%1)"/>
      <w:lvlJc w:val="left"/>
    </w:lvl>
  </w:abstractNum>
  <w:abstractNum w:abstractNumId="9" w15:restartNumberingAfterBreak="0">
    <w:nsid w:val="488D0BC3"/>
    <w:multiLevelType w:val="hybridMultilevel"/>
    <w:tmpl w:val="DF7A06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8ED6331"/>
    <w:multiLevelType w:val="hybridMultilevel"/>
    <w:tmpl w:val="EC2E4112"/>
    <w:lvl w:ilvl="0" w:tplc="B1DE42BE">
      <w:start w:val="1"/>
      <w:numFmt w:val="decimal"/>
      <w:lvlText w:val="%1."/>
      <w:lvlJc w:val="left"/>
      <w:pPr>
        <w:ind w:left="1457" w:hanging="360"/>
      </w:pPr>
      <w:rPr>
        <w:rFonts w:cs="A_Faruma" w:hint="default"/>
        <w:sz w:val="23"/>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 w15:restartNumberingAfterBreak="0">
    <w:nsid w:val="504A5A3A"/>
    <w:multiLevelType w:val="hybridMultilevel"/>
    <w:tmpl w:val="1D661DF8"/>
    <w:lvl w:ilvl="0" w:tplc="FDF2E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584458"/>
    <w:multiLevelType w:val="hybridMultilevel"/>
    <w:tmpl w:val="C5BE81C0"/>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21874"/>
    <w:multiLevelType w:val="multilevel"/>
    <w:tmpl w:val="5D22187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2791262"/>
    <w:multiLevelType w:val="singleLevel"/>
    <w:tmpl w:val="7EEBDB9E"/>
    <w:lvl w:ilvl="0">
      <w:start w:val="1"/>
      <w:numFmt w:val="decimal"/>
      <w:suff w:val="space"/>
      <w:lvlText w:val="(%1)"/>
      <w:lvlJc w:val="left"/>
    </w:lvl>
  </w:abstractNum>
  <w:abstractNum w:abstractNumId="15" w15:restartNumberingAfterBreak="0">
    <w:nsid w:val="69C56567"/>
    <w:multiLevelType w:val="hybridMultilevel"/>
    <w:tmpl w:val="EBD4D1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314670"/>
    <w:multiLevelType w:val="hybridMultilevel"/>
    <w:tmpl w:val="DEFE4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1727E"/>
    <w:multiLevelType w:val="hybridMultilevel"/>
    <w:tmpl w:val="51E67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BDB9E"/>
    <w:multiLevelType w:val="singleLevel"/>
    <w:tmpl w:val="7EEBDB9E"/>
    <w:lvl w:ilvl="0">
      <w:start w:val="1"/>
      <w:numFmt w:val="decimal"/>
      <w:suff w:val="space"/>
      <w:lvlText w:val="(%1)"/>
      <w:lvlJc w:val="left"/>
    </w:lvl>
  </w:abstractNum>
  <w:num w:numId="1" w16cid:durableId="1088622347">
    <w:abstractNumId w:val="10"/>
  </w:num>
  <w:num w:numId="2" w16cid:durableId="702095907">
    <w:abstractNumId w:val="1"/>
  </w:num>
  <w:num w:numId="3" w16cid:durableId="408816722">
    <w:abstractNumId w:val="0"/>
  </w:num>
  <w:num w:numId="4" w16cid:durableId="341444463">
    <w:abstractNumId w:val="15"/>
  </w:num>
  <w:num w:numId="5" w16cid:durableId="523977516">
    <w:abstractNumId w:val="6"/>
  </w:num>
  <w:num w:numId="6" w16cid:durableId="1167790207">
    <w:abstractNumId w:val="3"/>
  </w:num>
  <w:num w:numId="7" w16cid:durableId="1275290519">
    <w:abstractNumId w:val="16"/>
  </w:num>
  <w:num w:numId="8" w16cid:durableId="322053326">
    <w:abstractNumId w:val="5"/>
  </w:num>
  <w:num w:numId="9" w16cid:durableId="1816490921">
    <w:abstractNumId w:val="17"/>
  </w:num>
  <w:num w:numId="10" w16cid:durableId="1250239755">
    <w:abstractNumId w:val="9"/>
  </w:num>
  <w:num w:numId="11" w16cid:durableId="2043288818">
    <w:abstractNumId w:val="0"/>
  </w:num>
  <w:num w:numId="12" w16cid:durableId="294413473">
    <w:abstractNumId w:val="0"/>
  </w:num>
  <w:num w:numId="13" w16cid:durableId="551114297">
    <w:abstractNumId w:val="7"/>
  </w:num>
  <w:num w:numId="14" w16cid:durableId="989096916">
    <w:abstractNumId w:val="4"/>
  </w:num>
  <w:num w:numId="15" w16cid:durableId="1479766749">
    <w:abstractNumId w:val="13"/>
  </w:num>
  <w:num w:numId="16" w16cid:durableId="1158620691">
    <w:abstractNumId w:val="18"/>
  </w:num>
  <w:num w:numId="17" w16cid:durableId="273252243">
    <w:abstractNumId w:val="11"/>
  </w:num>
  <w:num w:numId="18" w16cid:durableId="1083377356">
    <w:abstractNumId w:val="12"/>
  </w:num>
  <w:num w:numId="19" w16cid:durableId="37554897">
    <w:abstractNumId w:val="2"/>
  </w:num>
  <w:num w:numId="20" w16cid:durableId="2070030921">
    <w:abstractNumId w:val="8"/>
  </w:num>
  <w:num w:numId="21" w16cid:durableId="1955596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3D"/>
    <w:rsid w:val="000012C7"/>
    <w:rsid w:val="00001CB7"/>
    <w:rsid w:val="00010E4C"/>
    <w:rsid w:val="00013CA9"/>
    <w:rsid w:val="000154EB"/>
    <w:rsid w:val="00031696"/>
    <w:rsid w:val="00032CB1"/>
    <w:rsid w:val="00035A12"/>
    <w:rsid w:val="00037C2B"/>
    <w:rsid w:val="000437C1"/>
    <w:rsid w:val="00052326"/>
    <w:rsid w:val="00062A78"/>
    <w:rsid w:val="00075E16"/>
    <w:rsid w:val="00093F5F"/>
    <w:rsid w:val="000B5084"/>
    <w:rsid w:val="000D080F"/>
    <w:rsid w:val="000E08E8"/>
    <w:rsid w:val="000F1226"/>
    <w:rsid w:val="0010213D"/>
    <w:rsid w:val="00112608"/>
    <w:rsid w:val="00112AD3"/>
    <w:rsid w:val="00113FB7"/>
    <w:rsid w:val="00114192"/>
    <w:rsid w:val="00131331"/>
    <w:rsid w:val="00134FD3"/>
    <w:rsid w:val="00141A51"/>
    <w:rsid w:val="00141EC6"/>
    <w:rsid w:val="00163140"/>
    <w:rsid w:val="0016600B"/>
    <w:rsid w:val="0016715F"/>
    <w:rsid w:val="001714D9"/>
    <w:rsid w:val="00171F85"/>
    <w:rsid w:val="0017208B"/>
    <w:rsid w:val="0018073D"/>
    <w:rsid w:val="00194643"/>
    <w:rsid w:val="0019589F"/>
    <w:rsid w:val="00197B7D"/>
    <w:rsid w:val="001B2E58"/>
    <w:rsid w:val="001B34B4"/>
    <w:rsid w:val="001C3603"/>
    <w:rsid w:val="001D0B71"/>
    <w:rsid w:val="001D3676"/>
    <w:rsid w:val="001D6B58"/>
    <w:rsid w:val="001F5E1E"/>
    <w:rsid w:val="001F7D8A"/>
    <w:rsid w:val="00200A40"/>
    <w:rsid w:val="002032AD"/>
    <w:rsid w:val="002042BC"/>
    <w:rsid w:val="00216E70"/>
    <w:rsid w:val="00237110"/>
    <w:rsid w:val="002435D6"/>
    <w:rsid w:val="00247B30"/>
    <w:rsid w:val="00247DD9"/>
    <w:rsid w:val="00250AAB"/>
    <w:rsid w:val="00253783"/>
    <w:rsid w:val="00254F65"/>
    <w:rsid w:val="00257931"/>
    <w:rsid w:val="00267617"/>
    <w:rsid w:val="00267F92"/>
    <w:rsid w:val="00267F9D"/>
    <w:rsid w:val="00270E4E"/>
    <w:rsid w:val="002757EC"/>
    <w:rsid w:val="002814F4"/>
    <w:rsid w:val="00284553"/>
    <w:rsid w:val="002848BF"/>
    <w:rsid w:val="002904CF"/>
    <w:rsid w:val="002908CD"/>
    <w:rsid w:val="002A2B02"/>
    <w:rsid w:val="002A3829"/>
    <w:rsid w:val="002C2130"/>
    <w:rsid w:val="002C413A"/>
    <w:rsid w:val="002D0678"/>
    <w:rsid w:val="002D46D3"/>
    <w:rsid w:val="002E3863"/>
    <w:rsid w:val="002F2EA7"/>
    <w:rsid w:val="002F563D"/>
    <w:rsid w:val="002F7BAE"/>
    <w:rsid w:val="00302124"/>
    <w:rsid w:val="00307722"/>
    <w:rsid w:val="00310758"/>
    <w:rsid w:val="003210F0"/>
    <w:rsid w:val="00327630"/>
    <w:rsid w:val="003545A0"/>
    <w:rsid w:val="00356714"/>
    <w:rsid w:val="00357A38"/>
    <w:rsid w:val="003615E8"/>
    <w:rsid w:val="00366890"/>
    <w:rsid w:val="003672DA"/>
    <w:rsid w:val="00370BE7"/>
    <w:rsid w:val="003869B6"/>
    <w:rsid w:val="00387A9B"/>
    <w:rsid w:val="00397068"/>
    <w:rsid w:val="003A2B67"/>
    <w:rsid w:val="003B2CB1"/>
    <w:rsid w:val="003D3B6F"/>
    <w:rsid w:val="003D4912"/>
    <w:rsid w:val="003E1942"/>
    <w:rsid w:val="00421B07"/>
    <w:rsid w:val="00442AF8"/>
    <w:rsid w:val="00444889"/>
    <w:rsid w:val="00454116"/>
    <w:rsid w:val="00460C47"/>
    <w:rsid w:val="00474BC5"/>
    <w:rsid w:val="0048299E"/>
    <w:rsid w:val="00492506"/>
    <w:rsid w:val="00492716"/>
    <w:rsid w:val="004A4504"/>
    <w:rsid w:val="004B5FC7"/>
    <w:rsid w:val="004C66E0"/>
    <w:rsid w:val="004D27E9"/>
    <w:rsid w:val="004D64DD"/>
    <w:rsid w:val="004E05A0"/>
    <w:rsid w:val="004E70FF"/>
    <w:rsid w:val="004F21D5"/>
    <w:rsid w:val="004F3D7B"/>
    <w:rsid w:val="004F4997"/>
    <w:rsid w:val="004F5012"/>
    <w:rsid w:val="004F56D3"/>
    <w:rsid w:val="005011B4"/>
    <w:rsid w:val="00502A2C"/>
    <w:rsid w:val="00502BCA"/>
    <w:rsid w:val="00514612"/>
    <w:rsid w:val="00517189"/>
    <w:rsid w:val="005178EC"/>
    <w:rsid w:val="00522C49"/>
    <w:rsid w:val="00526F91"/>
    <w:rsid w:val="0053298F"/>
    <w:rsid w:val="005431B1"/>
    <w:rsid w:val="00570AA6"/>
    <w:rsid w:val="00571704"/>
    <w:rsid w:val="00573B18"/>
    <w:rsid w:val="00577C75"/>
    <w:rsid w:val="00581DE8"/>
    <w:rsid w:val="005A608F"/>
    <w:rsid w:val="005A7E39"/>
    <w:rsid w:val="005B204C"/>
    <w:rsid w:val="005C016F"/>
    <w:rsid w:val="005D4EAE"/>
    <w:rsid w:val="005D6B30"/>
    <w:rsid w:val="005E140C"/>
    <w:rsid w:val="005E403F"/>
    <w:rsid w:val="005F24D9"/>
    <w:rsid w:val="005F6323"/>
    <w:rsid w:val="006043E5"/>
    <w:rsid w:val="00604D26"/>
    <w:rsid w:val="006111D7"/>
    <w:rsid w:val="00612CF1"/>
    <w:rsid w:val="00620B83"/>
    <w:rsid w:val="00632091"/>
    <w:rsid w:val="00633755"/>
    <w:rsid w:val="006366B4"/>
    <w:rsid w:val="00647631"/>
    <w:rsid w:val="00655700"/>
    <w:rsid w:val="006677CD"/>
    <w:rsid w:val="0067595D"/>
    <w:rsid w:val="00676B1A"/>
    <w:rsid w:val="00682508"/>
    <w:rsid w:val="006854EB"/>
    <w:rsid w:val="00686F2A"/>
    <w:rsid w:val="0069099C"/>
    <w:rsid w:val="00693478"/>
    <w:rsid w:val="00694205"/>
    <w:rsid w:val="0069489B"/>
    <w:rsid w:val="006A1AA0"/>
    <w:rsid w:val="006A3CBF"/>
    <w:rsid w:val="006B611A"/>
    <w:rsid w:val="006C6E27"/>
    <w:rsid w:val="006D6EE1"/>
    <w:rsid w:val="006E48F6"/>
    <w:rsid w:val="006E67EC"/>
    <w:rsid w:val="006F13C8"/>
    <w:rsid w:val="006F4BED"/>
    <w:rsid w:val="006F6662"/>
    <w:rsid w:val="00700A0A"/>
    <w:rsid w:val="00705490"/>
    <w:rsid w:val="00710001"/>
    <w:rsid w:val="0071205D"/>
    <w:rsid w:val="0071387F"/>
    <w:rsid w:val="0072526B"/>
    <w:rsid w:val="0073154D"/>
    <w:rsid w:val="007356F5"/>
    <w:rsid w:val="0074415E"/>
    <w:rsid w:val="0074528E"/>
    <w:rsid w:val="00747B42"/>
    <w:rsid w:val="00757E7A"/>
    <w:rsid w:val="00760A48"/>
    <w:rsid w:val="00764860"/>
    <w:rsid w:val="00774ED6"/>
    <w:rsid w:val="0078104D"/>
    <w:rsid w:val="00783A43"/>
    <w:rsid w:val="00791DEF"/>
    <w:rsid w:val="00794789"/>
    <w:rsid w:val="007A09BC"/>
    <w:rsid w:val="007A428D"/>
    <w:rsid w:val="007B06B7"/>
    <w:rsid w:val="007C113C"/>
    <w:rsid w:val="007C2988"/>
    <w:rsid w:val="007C36D4"/>
    <w:rsid w:val="007D4F34"/>
    <w:rsid w:val="007D6063"/>
    <w:rsid w:val="007E03AA"/>
    <w:rsid w:val="007E4B0F"/>
    <w:rsid w:val="007E5519"/>
    <w:rsid w:val="00801BD5"/>
    <w:rsid w:val="008135FA"/>
    <w:rsid w:val="00813D7F"/>
    <w:rsid w:val="008157CF"/>
    <w:rsid w:val="00824D67"/>
    <w:rsid w:val="0083707B"/>
    <w:rsid w:val="00842FAA"/>
    <w:rsid w:val="00851771"/>
    <w:rsid w:val="008537FA"/>
    <w:rsid w:val="00867005"/>
    <w:rsid w:val="008707FC"/>
    <w:rsid w:val="00870985"/>
    <w:rsid w:val="008743A3"/>
    <w:rsid w:val="00886BF6"/>
    <w:rsid w:val="00896B26"/>
    <w:rsid w:val="008A0F4E"/>
    <w:rsid w:val="008A2F45"/>
    <w:rsid w:val="008A6B29"/>
    <w:rsid w:val="008B18F7"/>
    <w:rsid w:val="008B4676"/>
    <w:rsid w:val="008C162E"/>
    <w:rsid w:val="008C1CBE"/>
    <w:rsid w:val="008C3AB5"/>
    <w:rsid w:val="008D16AB"/>
    <w:rsid w:val="008D435B"/>
    <w:rsid w:val="008E727D"/>
    <w:rsid w:val="008F3A2E"/>
    <w:rsid w:val="008F53A8"/>
    <w:rsid w:val="008F6B55"/>
    <w:rsid w:val="00907ED8"/>
    <w:rsid w:val="00914A8A"/>
    <w:rsid w:val="00922ABA"/>
    <w:rsid w:val="00926048"/>
    <w:rsid w:val="0092783C"/>
    <w:rsid w:val="00931453"/>
    <w:rsid w:val="00935DDB"/>
    <w:rsid w:val="00954154"/>
    <w:rsid w:val="009616EC"/>
    <w:rsid w:val="00966BE8"/>
    <w:rsid w:val="00967245"/>
    <w:rsid w:val="00972EE2"/>
    <w:rsid w:val="009813AE"/>
    <w:rsid w:val="00981D20"/>
    <w:rsid w:val="00991497"/>
    <w:rsid w:val="009A42BC"/>
    <w:rsid w:val="009B2155"/>
    <w:rsid w:val="009C015A"/>
    <w:rsid w:val="009C5B45"/>
    <w:rsid w:val="009D28C0"/>
    <w:rsid w:val="009D3B34"/>
    <w:rsid w:val="009D7DB8"/>
    <w:rsid w:val="009E0C33"/>
    <w:rsid w:val="009E2C22"/>
    <w:rsid w:val="009E3E56"/>
    <w:rsid w:val="00A0574A"/>
    <w:rsid w:val="00A3252D"/>
    <w:rsid w:val="00A34194"/>
    <w:rsid w:val="00A351B8"/>
    <w:rsid w:val="00A35752"/>
    <w:rsid w:val="00A42883"/>
    <w:rsid w:val="00A53B58"/>
    <w:rsid w:val="00A57A13"/>
    <w:rsid w:val="00A600F8"/>
    <w:rsid w:val="00A65853"/>
    <w:rsid w:val="00A66991"/>
    <w:rsid w:val="00A739A1"/>
    <w:rsid w:val="00A75D67"/>
    <w:rsid w:val="00A81D3A"/>
    <w:rsid w:val="00A84999"/>
    <w:rsid w:val="00A852AE"/>
    <w:rsid w:val="00A91C48"/>
    <w:rsid w:val="00A94060"/>
    <w:rsid w:val="00AA2090"/>
    <w:rsid w:val="00AB544E"/>
    <w:rsid w:val="00AB5D84"/>
    <w:rsid w:val="00AB7B15"/>
    <w:rsid w:val="00AC3436"/>
    <w:rsid w:val="00AD134F"/>
    <w:rsid w:val="00AD2622"/>
    <w:rsid w:val="00AD2834"/>
    <w:rsid w:val="00AD4BC7"/>
    <w:rsid w:val="00AD6BB9"/>
    <w:rsid w:val="00AE55EF"/>
    <w:rsid w:val="00AF0E68"/>
    <w:rsid w:val="00B15D26"/>
    <w:rsid w:val="00B20A3D"/>
    <w:rsid w:val="00B26865"/>
    <w:rsid w:val="00B317C1"/>
    <w:rsid w:val="00B4125F"/>
    <w:rsid w:val="00B43733"/>
    <w:rsid w:val="00B53539"/>
    <w:rsid w:val="00B53D95"/>
    <w:rsid w:val="00B54ACB"/>
    <w:rsid w:val="00B63E70"/>
    <w:rsid w:val="00B8300E"/>
    <w:rsid w:val="00B93EA6"/>
    <w:rsid w:val="00BA1784"/>
    <w:rsid w:val="00BA7E12"/>
    <w:rsid w:val="00BC00AC"/>
    <w:rsid w:val="00BC058B"/>
    <w:rsid w:val="00BC73F3"/>
    <w:rsid w:val="00BD3818"/>
    <w:rsid w:val="00BD47A1"/>
    <w:rsid w:val="00BD48BD"/>
    <w:rsid w:val="00BE08AE"/>
    <w:rsid w:val="00BE2F2B"/>
    <w:rsid w:val="00BE3290"/>
    <w:rsid w:val="00BE4B7B"/>
    <w:rsid w:val="00BF40A7"/>
    <w:rsid w:val="00BF75D0"/>
    <w:rsid w:val="00C1146E"/>
    <w:rsid w:val="00C272F8"/>
    <w:rsid w:val="00C41502"/>
    <w:rsid w:val="00C41773"/>
    <w:rsid w:val="00C41D2B"/>
    <w:rsid w:val="00C459A1"/>
    <w:rsid w:val="00C5289E"/>
    <w:rsid w:val="00C52D64"/>
    <w:rsid w:val="00C54482"/>
    <w:rsid w:val="00C57D06"/>
    <w:rsid w:val="00C67A44"/>
    <w:rsid w:val="00C767D8"/>
    <w:rsid w:val="00CA1DAA"/>
    <w:rsid w:val="00CA4A8D"/>
    <w:rsid w:val="00CB3FB0"/>
    <w:rsid w:val="00CB534E"/>
    <w:rsid w:val="00CB7834"/>
    <w:rsid w:val="00CC54FE"/>
    <w:rsid w:val="00CC6813"/>
    <w:rsid w:val="00CD0825"/>
    <w:rsid w:val="00CD1704"/>
    <w:rsid w:val="00CD7E9B"/>
    <w:rsid w:val="00CE5842"/>
    <w:rsid w:val="00CE6132"/>
    <w:rsid w:val="00CF3641"/>
    <w:rsid w:val="00D049F4"/>
    <w:rsid w:val="00D0521D"/>
    <w:rsid w:val="00D12DA1"/>
    <w:rsid w:val="00D26557"/>
    <w:rsid w:val="00D30D74"/>
    <w:rsid w:val="00D3377A"/>
    <w:rsid w:val="00D46390"/>
    <w:rsid w:val="00D51FF6"/>
    <w:rsid w:val="00D5656B"/>
    <w:rsid w:val="00D67380"/>
    <w:rsid w:val="00D835BE"/>
    <w:rsid w:val="00D84FCE"/>
    <w:rsid w:val="00D93A20"/>
    <w:rsid w:val="00D97F9C"/>
    <w:rsid w:val="00DA74B8"/>
    <w:rsid w:val="00DB392B"/>
    <w:rsid w:val="00DB6B81"/>
    <w:rsid w:val="00DC24B8"/>
    <w:rsid w:val="00DC657F"/>
    <w:rsid w:val="00DD1A75"/>
    <w:rsid w:val="00DD3A21"/>
    <w:rsid w:val="00DD40E6"/>
    <w:rsid w:val="00DE3955"/>
    <w:rsid w:val="00DE3DB2"/>
    <w:rsid w:val="00DE5B5F"/>
    <w:rsid w:val="00DF05C0"/>
    <w:rsid w:val="00DF6452"/>
    <w:rsid w:val="00E052DA"/>
    <w:rsid w:val="00E07262"/>
    <w:rsid w:val="00E13FBD"/>
    <w:rsid w:val="00E16BC2"/>
    <w:rsid w:val="00E24102"/>
    <w:rsid w:val="00E27143"/>
    <w:rsid w:val="00E3037F"/>
    <w:rsid w:val="00E30EFA"/>
    <w:rsid w:val="00E34B38"/>
    <w:rsid w:val="00E4128A"/>
    <w:rsid w:val="00E46B5D"/>
    <w:rsid w:val="00E53CB1"/>
    <w:rsid w:val="00E57808"/>
    <w:rsid w:val="00E601CA"/>
    <w:rsid w:val="00E70F60"/>
    <w:rsid w:val="00E74C88"/>
    <w:rsid w:val="00E75E8E"/>
    <w:rsid w:val="00E93D03"/>
    <w:rsid w:val="00E97609"/>
    <w:rsid w:val="00E978F0"/>
    <w:rsid w:val="00EA62CB"/>
    <w:rsid w:val="00EB4986"/>
    <w:rsid w:val="00EC4253"/>
    <w:rsid w:val="00ED2A25"/>
    <w:rsid w:val="00ED3BE4"/>
    <w:rsid w:val="00ED3C93"/>
    <w:rsid w:val="00ED7311"/>
    <w:rsid w:val="00EE7EBA"/>
    <w:rsid w:val="00EF1A1A"/>
    <w:rsid w:val="00EF522C"/>
    <w:rsid w:val="00F029EE"/>
    <w:rsid w:val="00F059EF"/>
    <w:rsid w:val="00F07287"/>
    <w:rsid w:val="00F119C8"/>
    <w:rsid w:val="00F121F1"/>
    <w:rsid w:val="00F12A55"/>
    <w:rsid w:val="00F14246"/>
    <w:rsid w:val="00F158AC"/>
    <w:rsid w:val="00F16D08"/>
    <w:rsid w:val="00F32C17"/>
    <w:rsid w:val="00F34A44"/>
    <w:rsid w:val="00F36E2B"/>
    <w:rsid w:val="00F42DFF"/>
    <w:rsid w:val="00F4789F"/>
    <w:rsid w:val="00F54A53"/>
    <w:rsid w:val="00F633BB"/>
    <w:rsid w:val="00F76D73"/>
    <w:rsid w:val="00F93A33"/>
    <w:rsid w:val="00F95C41"/>
    <w:rsid w:val="00FB32C3"/>
    <w:rsid w:val="00FB5A62"/>
    <w:rsid w:val="00FC0B67"/>
    <w:rsid w:val="00FC133A"/>
    <w:rsid w:val="00FC66FD"/>
    <w:rsid w:val="00FC6F35"/>
    <w:rsid w:val="00FC713C"/>
    <w:rsid w:val="00FD0519"/>
    <w:rsid w:val="00FD272A"/>
    <w:rsid w:val="00FE190C"/>
    <w:rsid w:val="00FE3FA8"/>
    <w:rsid w:val="00FF1699"/>
    <w:rsid w:val="00FF779D"/>
    <w:rsid w:val="0190E127"/>
    <w:rsid w:val="08C72390"/>
    <w:rsid w:val="0B05DE1E"/>
    <w:rsid w:val="10925772"/>
    <w:rsid w:val="15489A64"/>
    <w:rsid w:val="15AD0EC8"/>
    <w:rsid w:val="15E6495E"/>
    <w:rsid w:val="1674BBB4"/>
    <w:rsid w:val="1674C224"/>
    <w:rsid w:val="23B188ED"/>
    <w:rsid w:val="33B1B6F0"/>
    <w:rsid w:val="39B2E021"/>
    <w:rsid w:val="39C40818"/>
    <w:rsid w:val="3BE29519"/>
    <w:rsid w:val="3C438E8A"/>
    <w:rsid w:val="3C4754B7"/>
    <w:rsid w:val="3FAA40D0"/>
    <w:rsid w:val="3FF5DBF6"/>
    <w:rsid w:val="4979BA49"/>
    <w:rsid w:val="4A6A7C3C"/>
    <w:rsid w:val="4CCD397A"/>
    <w:rsid w:val="58C93123"/>
    <w:rsid w:val="748B3CFF"/>
    <w:rsid w:val="7902DD62"/>
    <w:rsid w:val="7B7B856E"/>
    <w:rsid w:val="7B93C854"/>
    <w:rsid w:val="7DA72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DAC4"/>
  <w15:chartTrackingRefBased/>
  <w15:docId w15:val="{87FF902C-25E8-41FD-BAD4-5FCF79EE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FF779D"/>
    <w:pPr>
      <w:outlineLvl w:val="0"/>
    </w:pPr>
    <w:rPr>
      <w:rFonts w:ascii="Calibri" w:hAnsi="Calibri" w:cs="Calibri"/>
      <w:color w:val="000000" w:themeColor="text1"/>
    </w:rPr>
  </w:style>
  <w:style w:type="paragraph" w:styleId="Heading2">
    <w:name w:val="heading 2"/>
    <w:basedOn w:val="Normal"/>
    <w:next w:val="Normal"/>
    <w:link w:val="Heading2Char"/>
    <w:uiPriority w:val="9"/>
    <w:unhideWhenUsed/>
    <w:qFormat/>
    <w:rsid w:val="00FF779D"/>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17189"/>
    <w:pPr>
      <w:keepNext/>
      <w:keepLines/>
      <w:spacing w:before="160" w:after="80" w:line="278" w:lineRule="auto"/>
      <w:outlineLvl w:val="2"/>
    </w:pPr>
    <w:rPr>
      <w:rFonts w:eastAsiaTheme="majorEastAsia" w:cstheme="majorBidi"/>
      <w:color w:val="2F5496"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rsid w:val="00517189"/>
    <w:pPr>
      <w:keepNext/>
      <w:keepLines/>
      <w:spacing w:before="80" w:after="40" w:line="278"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Heading5">
    <w:name w:val="heading 5"/>
    <w:basedOn w:val="Normal"/>
    <w:next w:val="Normal"/>
    <w:link w:val="Heading5Char"/>
    <w:uiPriority w:val="9"/>
    <w:semiHidden/>
    <w:unhideWhenUsed/>
    <w:qFormat/>
    <w:rsid w:val="00517189"/>
    <w:pPr>
      <w:keepNext/>
      <w:keepLines/>
      <w:spacing w:before="80" w:after="40" w:line="278" w:lineRule="auto"/>
      <w:outlineLvl w:val="4"/>
    </w:pPr>
    <w:rPr>
      <w:rFonts w:eastAsiaTheme="majorEastAsia" w:cstheme="majorBidi"/>
      <w:color w:val="2F5496" w:themeColor="accent1" w:themeShade="BF"/>
      <w:kern w:val="2"/>
      <w:sz w:val="24"/>
      <w:szCs w:val="24"/>
      <w:lang w:val="zh-CN"/>
      <w14:ligatures w14:val="standardContextual"/>
    </w:rPr>
  </w:style>
  <w:style w:type="paragraph" w:styleId="Heading6">
    <w:name w:val="heading 6"/>
    <w:basedOn w:val="Normal"/>
    <w:next w:val="Normal"/>
    <w:link w:val="Heading6Char"/>
    <w:uiPriority w:val="9"/>
    <w:semiHidden/>
    <w:unhideWhenUsed/>
    <w:qFormat/>
    <w:rsid w:val="00517189"/>
    <w:pPr>
      <w:keepNext/>
      <w:keepLines/>
      <w:spacing w:before="40" w:after="0" w:line="278"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Heading7">
    <w:name w:val="heading 7"/>
    <w:basedOn w:val="Normal"/>
    <w:next w:val="Normal"/>
    <w:link w:val="Heading7Char"/>
    <w:uiPriority w:val="9"/>
    <w:semiHidden/>
    <w:unhideWhenUsed/>
    <w:qFormat/>
    <w:rsid w:val="00517189"/>
    <w:pPr>
      <w:keepNext/>
      <w:keepLines/>
      <w:spacing w:before="40" w:after="0" w:line="278" w:lineRule="auto"/>
      <w:outlineLvl w:val="6"/>
    </w:pPr>
    <w:rPr>
      <w:rFonts w:eastAsiaTheme="majorEastAsia" w:cstheme="majorBidi"/>
      <w:color w:val="595959" w:themeColor="text1" w:themeTint="A6"/>
      <w:kern w:val="2"/>
      <w:sz w:val="24"/>
      <w:szCs w:val="24"/>
      <w:lang w:val="zh-CN"/>
      <w14:ligatures w14:val="standardContextual"/>
    </w:rPr>
  </w:style>
  <w:style w:type="paragraph" w:styleId="Heading8">
    <w:name w:val="heading 8"/>
    <w:basedOn w:val="Normal"/>
    <w:next w:val="Normal"/>
    <w:link w:val="Heading8Char"/>
    <w:uiPriority w:val="9"/>
    <w:semiHidden/>
    <w:unhideWhenUsed/>
    <w:qFormat/>
    <w:rsid w:val="00517189"/>
    <w:pPr>
      <w:keepNext/>
      <w:keepLines/>
      <w:spacing w:after="0" w:line="278"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Heading9">
    <w:name w:val="heading 9"/>
    <w:basedOn w:val="Normal"/>
    <w:next w:val="Normal"/>
    <w:link w:val="Heading9Char"/>
    <w:uiPriority w:val="9"/>
    <w:semiHidden/>
    <w:unhideWhenUsed/>
    <w:qFormat/>
    <w:rsid w:val="00517189"/>
    <w:pPr>
      <w:keepNext/>
      <w:keepLines/>
      <w:spacing w:after="0" w:line="278"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D051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D0519"/>
  </w:style>
  <w:style w:type="paragraph" w:styleId="Footer">
    <w:name w:val="footer"/>
    <w:basedOn w:val="Normal"/>
    <w:link w:val="FooterChar"/>
    <w:uiPriority w:val="99"/>
    <w:unhideWhenUsed/>
    <w:qFormat/>
    <w:rsid w:val="00FD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519"/>
  </w:style>
  <w:style w:type="paragraph" w:styleId="NoSpacing">
    <w:name w:val="No Spacing"/>
    <w:aliases w:val="Normal 1"/>
    <w:link w:val="NoSpacingChar"/>
    <w:uiPriority w:val="1"/>
    <w:qFormat/>
    <w:rsid w:val="009E2C22"/>
    <w:pPr>
      <w:spacing w:after="0" w:line="276" w:lineRule="auto"/>
    </w:pPr>
    <w:rPr>
      <w:rFonts w:ascii="Calibri" w:eastAsia="Calibri" w:hAnsi="Calibri" w:cs="Arial"/>
      <w:lang w:val="en-GB"/>
    </w:rPr>
  </w:style>
  <w:style w:type="character" w:customStyle="1" w:styleId="NoSpacingChar">
    <w:name w:val="No Spacing Char"/>
    <w:aliases w:val="Normal 1 Char"/>
    <w:basedOn w:val="DefaultParagraphFont"/>
    <w:link w:val="NoSpacing"/>
    <w:uiPriority w:val="1"/>
    <w:rsid w:val="009E2C22"/>
    <w:rPr>
      <w:rFonts w:ascii="Calibri" w:eastAsia="Calibri" w:hAnsi="Calibri" w:cs="Arial"/>
      <w:lang w:val="en-GB"/>
    </w:rPr>
  </w:style>
  <w:style w:type="paragraph" w:styleId="PlainText">
    <w:name w:val="Plain Text"/>
    <w:basedOn w:val="Normal"/>
    <w:link w:val="PlainTextChar"/>
    <w:rsid w:val="00914A8A"/>
    <w:pPr>
      <w:spacing w:after="0" w:line="240" w:lineRule="auto"/>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914A8A"/>
    <w:rPr>
      <w:rFonts w:ascii="Courier New" w:eastAsia="Times New Roman" w:hAnsi="Courier New" w:cs="Times New Roman"/>
      <w:sz w:val="20"/>
      <w:szCs w:val="20"/>
      <w:lang w:val="en-GB" w:eastAsia="en-GB"/>
    </w:rPr>
  </w:style>
  <w:style w:type="character" w:customStyle="1" w:styleId="apple-converted-space">
    <w:name w:val="apple-converted-space"/>
    <w:basedOn w:val="DefaultParagraphFont"/>
    <w:rsid w:val="00914A8A"/>
  </w:style>
  <w:style w:type="table" w:styleId="TableGrid">
    <w:name w:val="Table Grid"/>
    <w:basedOn w:val="TableNormal"/>
    <w:uiPriority w:val="39"/>
    <w:rsid w:val="0046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B34"/>
    <w:rPr>
      <w:color w:val="0563C1" w:themeColor="hyperlink"/>
      <w:u w:val="single"/>
    </w:rPr>
  </w:style>
  <w:style w:type="character" w:customStyle="1" w:styleId="UnresolvedMention1">
    <w:name w:val="Unresolved Mention1"/>
    <w:basedOn w:val="DefaultParagraphFont"/>
    <w:uiPriority w:val="99"/>
    <w:semiHidden/>
    <w:unhideWhenUsed/>
    <w:rsid w:val="009D3B34"/>
    <w:rPr>
      <w:color w:val="605E5C"/>
      <w:shd w:val="clear" w:color="auto" w:fill="E1DFDD"/>
    </w:rPr>
  </w:style>
  <w:style w:type="character" w:customStyle="1" w:styleId="Heading1Char">
    <w:name w:val="Heading 1 Char"/>
    <w:basedOn w:val="DefaultParagraphFont"/>
    <w:link w:val="Heading1"/>
    <w:uiPriority w:val="9"/>
    <w:qFormat/>
    <w:rsid w:val="00FF779D"/>
    <w:rPr>
      <w:rFonts w:ascii="Calibri" w:eastAsiaTheme="majorEastAsia" w:hAnsi="Calibri" w:cs="Calibri"/>
      <w:b/>
      <w:bCs/>
      <w:color w:val="000000" w:themeColor="text1"/>
      <w:sz w:val="26"/>
      <w:szCs w:val="26"/>
    </w:rPr>
  </w:style>
  <w:style w:type="character" w:customStyle="1" w:styleId="Heading2Char">
    <w:name w:val="Heading 2 Char"/>
    <w:basedOn w:val="DefaultParagraphFont"/>
    <w:link w:val="Heading2"/>
    <w:uiPriority w:val="9"/>
    <w:qFormat/>
    <w:rsid w:val="00FF779D"/>
    <w:rPr>
      <w:rFonts w:asciiTheme="majorHAnsi" w:eastAsiaTheme="majorEastAsia" w:hAnsiTheme="majorHAnsi" w:cstheme="majorBidi"/>
      <w:b/>
      <w:bCs/>
      <w:color w:val="4472C4" w:themeColor="accent1"/>
      <w:sz w:val="26"/>
      <w:szCs w:val="26"/>
    </w:rPr>
  </w:style>
  <w:style w:type="paragraph" w:styleId="Title">
    <w:name w:val="Title"/>
    <w:basedOn w:val="Heading1"/>
    <w:next w:val="Normal"/>
    <w:link w:val="TitleChar"/>
    <w:uiPriority w:val="10"/>
    <w:qFormat/>
    <w:rsid w:val="00FF779D"/>
    <w:pPr>
      <w:jc w:val="center"/>
    </w:pPr>
  </w:style>
  <w:style w:type="character" w:customStyle="1" w:styleId="TitleChar">
    <w:name w:val="Title Char"/>
    <w:basedOn w:val="DefaultParagraphFont"/>
    <w:link w:val="Title"/>
    <w:uiPriority w:val="10"/>
    <w:qFormat/>
    <w:rsid w:val="00FF779D"/>
    <w:rPr>
      <w:rFonts w:ascii="Calibri" w:eastAsiaTheme="majorEastAsia" w:hAnsi="Calibri" w:cs="Calibri"/>
      <w:b/>
      <w:bCs/>
      <w:color w:val="000000" w:themeColor="text1"/>
      <w:sz w:val="26"/>
      <w:szCs w:val="26"/>
    </w:rPr>
  </w:style>
  <w:style w:type="paragraph" w:styleId="ListParagraph">
    <w:name w:val="List Paragraph"/>
    <w:basedOn w:val="Normal"/>
    <w:uiPriority w:val="34"/>
    <w:qFormat/>
    <w:rsid w:val="00FF779D"/>
    <w:pPr>
      <w:spacing w:after="200" w:line="276" w:lineRule="auto"/>
      <w:ind w:left="720"/>
      <w:contextualSpacing/>
    </w:pPr>
    <w:rPr>
      <w:rFonts w:eastAsiaTheme="minorEastAsia"/>
    </w:rPr>
  </w:style>
  <w:style w:type="paragraph" w:styleId="ListBullet">
    <w:name w:val="List Bullet"/>
    <w:basedOn w:val="Normal"/>
    <w:uiPriority w:val="99"/>
    <w:unhideWhenUsed/>
    <w:rsid w:val="00FF779D"/>
    <w:pPr>
      <w:numPr>
        <w:numId w:val="2"/>
      </w:numPr>
      <w:tabs>
        <w:tab w:val="clear" w:pos="360"/>
      </w:tabs>
      <w:spacing w:after="200" w:line="276" w:lineRule="auto"/>
      <w:ind w:left="0" w:firstLine="0"/>
      <w:contextualSpacing/>
    </w:pPr>
    <w:rPr>
      <w:rFonts w:eastAsiaTheme="minorEastAsia"/>
    </w:rPr>
  </w:style>
  <w:style w:type="paragraph" w:styleId="ListNumber">
    <w:name w:val="List Number"/>
    <w:basedOn w:val="Normal"/>
    <w:uiPriority w:val="99"/>
    <w:unhideWhenUsed/>
    <w:rsid w:val="00FF779D"/>
    <w:pPr>
      <w:numPr>
        <w:numId w:val="3"/>
      </w:numPr>
      <w:tabs>
        <w:tab w:val="clear" w:pos="360"/>
      </w:tabs>
      <w:spacing w:after="200" w:line="276" w:lineRule="auto"/>
      <w:ind w:left="0" w:firstLine="0"/>
      <w:contextualSpacing/>
    </w:pPr>
    <w:rPr>
      <w:rFonts w:eastAsiaTheme="minorEastAsia"/>
    </w:rPr>
  </w:style>
  <w:style w:type="paragraph" w:customStyle="1" w:styleId="font-claude-response-body">
    <w:name w:val="font-claude-response-body"/>
    <w:basedOn w:val="Normal"/>
    <w:rsid w:val="00FF7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qFormat/>
    <w:rsid w:val="00517189"/>
    <w:rPr>
      <w:rFonts w:eastAsiaTheme="majorEastAsia" w:cstheme="majorBidi"/>
      <w:color w:val="2F5496" w:themeColor="accent1" w:themeShade="BF"/>
      <w:kern w:val="2"/>
      <w:sz w:val="28"/>
      <w:szCs w:val="28"/>
      <w:lang w:val="zh-CN"/>
      <w14:ligatures w14:val="standardContextual"/>
    </w:rPr>
  </w:style>
  <w:style w:type="character" w:customStyle="1" w:styleId="Heading4Char">
    <w:name w:val="Heading 4 Char"/>
    <w:basedOn w:val="DefaultParagraphFont"/>
    <w:link w:val="Heading4"/>
    <w:uiPriority w:val="9"/>
    <w:semiHidden/>
    <w:qFormat/>
    <w:rsid w:val="00517189"/>
    <w:rPr>
      <w:rFonts w:eastAsiaTheme="majorEastAsia" w:cstheme="majorBidi"/>
      <w:i/>
      <w:iCs/>
      <w:color w:val="2F5496" w:themeColor="accent1" w:themeShade="BF"/>
      <w:kern w:val="2"/>
      <w:sz w:val="24"/>
      <w:szCs w:val="24"/>
      <w:lang w:val="zh-CN"/>
      <w14:ligatures w14:val="standardContextual"/>
    </w:rPr>
  </w:style>
  <w:style w:type="character" w:customStyle="1" w:styleId="Heading5Char">
    <w:name w:val="Heading 5 Char"/>
    <w:basedOn w:val="DefaultParagraphFont"/>
    <w:link w:val="Heading5"/>
    <w:uiPriority w:val="9"/>
    <w:semiHidden/>
    <w:qFormat/>
    <w:rsid w:val="00517189"/>
    <w:rPr>
      <w:rFonts w:eastAsiaTheme="majorEastAsia" w:cstheme="majorBidi"/>
      <w:color w:val="2F5496" w:themeColor="accent1" w:themeShade="BF"/>
      <w:kern w:val="2"/>
      <w:sz w:val="24"/>
      <w:szCs w:val="24"/>
      <w:lang w:val="zh-CN"/>
      <w14:ligatures w14:val="standardContextual"/>
    </w:rPr>
  </w:style>
  <w:style w:type="character" w:customStyle="1" w:styleId="Heading6Char">
    <w:name w:val="Heading 6 Char"/>
    <w:basedOn w:val="DefaultParagraphFont"/>
    <w:link w:val="Heading6"/>
    <w:uiPriority w:val="9"/>
    <w:semiHidden/>
    <w:qFormat/>
    <w:rsid w:val="00517189"/>
    <w:rPr>
      <w:rFonts w:eastAsiaTheme="majorEastAsia" w:cstheme="majorBidi"/>
      <w:i/>
      <w:iCs/>
      <w:color w:val="595959" w:themeColor="text1" w:themeTint="A6"/>
      <w:kern w:val="2"/>
      <w:sz w:val="24"/>
      <w:szCs w:val="24"/>
      <w:lang w:val="zh-CN"/>
      <w14:ligatures w14:val="standardContextual"/>
    </w:rPr>
  </w:style>
  <w:style w:type="character" w:customStyle="1" w:styleId="Heading7Char">
    <w:name w:val="Heading 7 Char"/>
    <w:basedOn w:val="DefaultParagraphFont"/>
    <w:link w:val="Heading7"/>
    <w:uiPriority w:val="9"/>
    <w:semiHidden/>
    <w:qFormat/>
    <w:rsid w:val="00517189"/>
    <w:rPr>
      <w:rFonts w:eastAsiaTheme="majorEastAsia" w:cstheme="majorBidi"/>
      <w:color w:val="595959" w:themeColor="text1" w:themeTint="A6"/>
      <w:kern w:val="2"/>
      <w:sz w:val="24"/>
      <w:szCs w:val="24"/>
      <w:lang w:val="zh-CN"/>
      <w14:ligatures w14:val="standardContextual"/>
    </w:rPr>
  </w:style>
  <w:style w:type="character" w:customStyle="1" w:styleId="Heading8Char">
    <w:name w:val="Heading 8 Char"/>
    <w:basedOn w:val="DefaultParagraphFont"/>
    <w:link w:val="Heading8"/>
    <w:uiPriority w:val="9"/>
    <w:semiHidden/>
    <w:qFormat/>
    <w:rsid w:val="00517189"/>
    <w:rPr>
      <w:rFonts w:eastAsiaTheme="majorEastAsia" w:cstheme="majorBidi"/>
      <w:i/>
      <w:iCs/>
      <w:color w:val="262626" w:themeColor="text1" w:themeTint="D9"/>
      <w:kern w:val="2"/>
      <w:sz w:val="24"/>
      <w:szCs w:val="24"/>
      <w:lang w:val="zh-CN"/>
      <w14:ligatures w14:val="standardContextual"/>
    </w:rPr>
  </w:style>
  <w:style w:type="character" w:customStyle="1" w:styleId="Heading9Char">
    <w:name w:val="Heading 9 Char"/>
    <w:basedOn w:val="DefaultParagraphFont"/>
    <w:link w:val="Heading9"/>
    <w:uiPriority w:val="9"/>
    <w:semiHidden/>
    <w:qFormat/>
    <w:rsid w:val="00517189"/>
    <w:rPr>
      <w:rFonts w:eastAsiaTheme="majorEastAsia" w:cstheme="majorBidi"/>
      <w:color w:val="262626" w:themeColor="text1" w:themeTint="D9"/>
      <w:kern w:val="2"/>
      <w:sz w:val="24"/>
      <w:szCs w:val="24"/>
      <w:lang w:val="zh-CN"/>
      <w14:ligatures w14:val="standardContextual"/>
    </w:rPr>
  </w:style>
  <w:style w:type="paragraph" w:styleId="Subtitle">
    <w:name w:val="Subtitle"/>
    <w:basedOn w:val="Normal"/>
    <w:next w:val="Normal"/>
    <w:link w:val="SubtitleChar"/>
    <w:uiPriority w:val="11"/>
    <w:qFormat/>
    <w:rsid w:val="00517189"/>
    <w:pPr>
      <w:spacing w:line="278" w:lineRule="auto"/>
    </w:pPr>
    <w:rPr>
      <w:rFonts w:eastAsiaTheme="majorEastAsia" w:cstheme="majorBidi"/>
      <w:color w:val="595959" w:themeColor="text1" w:themeTint="A6"/>
      <w:spacing w:val="15"/>
      <w:kern w:val="2"/>
      <w:sz w:val="28"/>
      <w:szCs w:val="28"/>
      <w:lang w:val="zh-CN"/>
      <w14:ligatures w14:val="standardContextual"/>
    </w:rPr>
  </w:style>
  <w:style w:type="character" w:customStyle="1" w:styleId="SubtitleChar">
    <w:name w:val="Subtitle Char"/>
    <w:basedOn w:val="DefaultParagraphFont"/>
    <w:link w:val="Subtitle"/>
    <w:uiPriority w:val="11"/>
    <w:qFormat/>
    <w:rsid w:val="00517189"/>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rsid w:val="00517189"/>
    <w:pPr>
      <w:spacing w:before="160" w:line="278" w:lineRule="auto"/>
      <w:jc w:val="center"/>
    </w:pPr>
    <w:rPr>
      <w:rFonts w:eastAsia="SimSun"/>
      <w:i/>
      <w:iCs/>
      <w:color w:val="404040" w:themeColor="text1" w:themeTint="BF"/>
      <w:kern w:val="2"/>
      <w:sz w:val="24"/>
      <w:szCs w:val="24"/>
      <w:lang w:val="zh-CN"/>
      <w14:ligatures w14:val="standardContextual"/>
    </w:rPr>
  </w:style>
  <w:style w:type="character" w:customStyle="1" w:styleId="QuoteChar">
    <w:name w:val="Quote Char"/>
    <w:basedOn w:val="DefaultParagraphFont"/>
    <w:link w:val="Quote"/>
    <w:uiPriority w:val="29"/>
    <w:qFormat/>
    <w:rsid w:val="00517189"/>
    <w:rPr>
      <w:rFonts w:eastAsia="SimSun"/>
      <w:i/>
      <w:iCs/>
      <w:color w:val="404040" w:themeColor="text1" w:themeTint="BF"/>
      <w:kern w:val="2"/>
      <w:sz w:val="24"/>
      <w:szCs w:val="24"/>
      <w:lang w:val="zh-CN"/>
      <w14:ligatures w14:val="standardContextual"/>
    </w:rPr>
  </w:style>
  <w:style w:type="character" w:customStyle="1" w:styleId="IntenseEmphasis1">
    <w:name w:val="Intense Emphasis1"/>
    <w:basedOn w:val="DefaultParagraphFont"/>
    <w:uiPriority w:val="21"/>
    <w:qFormat/>
    <w:rsid w:val="00517189"/>
    <w:rPr>
      <w:i/>
      <w:iCs/>
      <w:color w:val="2F5496" w:themeColor="accent1" w:themeShade="BF"/>
    </w:rPr>
  </w:style>
  <w:style w:type="paragraph" w:styleId="IntenseQuote">
    <w:name w:val="Intense Quote"/>
    <w:basedOn w:val="Normal"/>
    <w:next w:val="Normal"/>
    <w:link w:val="IntenseQuoteChar"/>
    <w:uiPriority w:val="30"/>
    <w:qFormat/>
    <w:rsid w:val="005171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SimSun"/>
      <w:i/>
      <w:iCs/>
      <w:color w:val="2F5496" w:themeColor="accent1" w:themeShade="BF"/>
      <w:kern w:val="2"/>
      <w:sz w:val="24"/>
      <w:szCs w:val="24"/>
      <w:lang w:val="zh-CN"/>
      <w14:ligatures w14:val="standardContextual"/>
    </w:rPr>
  </w:style>
  <w:style w:type="character" w:customStyle="1" w:styleId="IntenseQuoteChar">
    <w:name w:val="Intense Quote Char"/>
    <w:basedOn w:val="DefaultParagraphFont"/>
    <w:link w:val="IntenseQuote"/>
    <w:uiPriority w:val="30"/>
    <w:qFormat/>
    <w:rsid w:val="00517189"/>
    <w:rPr>
      <w:rFonts w:eastAsia="SimSun"/>
      <w:i/>
      <w:iCs/>
      <w:color w:val="2F5496" w:themeColor="accent1" w:themeShade="BF"/>
      <w:kern w:val="2"/>
      <w:sz w:val="24"/>
      <w:szCs w:val="24"/>
      <w:lang w:val="zh-CN"/>
      <w14:ligatures w14:val="standardContextual"/>
    </w:rPr>
  </w:style>
  <w:style w:type="character" w:customStyle="1" w:styleId="IntenseReference1">
    <w:name w:val="Intense Reference1"/>
    <w:basedOn w:val="DefaultParagraphFont"/>
    <w:uiPriority w:val="32"/>
    <w:qFormat/>
    <w:rsid w:val="00517189"/>
    <w:rPr>
      <w:b/>
      <w:bCs/>
      <w:smallCaps/>
      <w:color w:val="2F5496" w:themeColor="accent1" w:themeShade="BF"/>
      <w:spacing w:val="5"/>
    </w:rPr>
  </w:style>
  <w:style w:type="paragraph" w:styleId="Revision">
    <w:name w:val="Revision"/>
    <w:hidden/>
    <w:uiPriority w:val="99"/>
    <w:unhideWhenUsed/>
    <w:rsid w:val="00517189"/>
    <w:pPr>
      <w:spacing w:after="0" w:line="240" w:lineRule="auto"/>
    </w:pPr>
    <w:rPr>
      <w:rFonts w:eastAsia="SimSun"/>
      <w:kern w:val="2"/>
      <w:sz w:val="24"/>
      <w:szCs w:val="24"/>
      <w:lang w:val="zh-CN"/>
      <w14:ligatures w14:val="standardContextual"/>
    </w:rPr>
  </w:style>
  <w:style w:type="character" w:styleId="CommentReference">
    <w:name w:val="annotation reference"/>
    <w:basedOn w:val="DefaultParagraphFont"/>
    <w:uiPriority w:val="99"/>
    <w:semiHidden/>
    <w:unhideWhenUsed/>
    <w:rsid w:val="00517189"/>
    <w:rPr>
      <w:sz w:val="16"/>
      <w:szCs w:val="16"/>
    </w:rPr>
  </w:style>
  <w:style w:type="paragraph" w:styleId="CommentText">
    <w:name w:val="annotation text"/>
    <w:basedOn w:val="Normal"/>
    <w:link w:val="CommentTextChar"/>
    <w:uiPriority w:val="99"/>
    <w:unhideWhenUsed/>
    <w:rsid w:val="00517189"/>
    <w:pPr>
      <w:spacing w:line="240" w:lineRule="auto"/>
    </w:pPr>
    <w:rPr>
      <w:rFonts w:eastAsia="SimSun"/>
      <w:kern w:val="2"/>
      <w:sz w:val="20"/>
      <w:szCs w:val="20"/>
      <w:lang w:val="zh-CN"/>
      <w14:ligatures w14:val="standardContextual"/>
    </w:rPr>
  </w:style>
  <w:style w:type="character" w:customStyle="1" w:styleId="CommentTextChar">
    <w:name w:val="Comment Text Char"/>
    <w:basedOn w:val="DefaultParagraphFont"/>
    <w:link w:val="CommentText"/>
    <w:uiPriority w:val="99"/>
    <w:rsid w:val="00517189"/>
    <w:rPr>
      <w:rFonts w:eastAsia="SimSun"/>
      <w:kern w:val="2"/>
      <w:sz w:val="20"/>
      <w:szCs w:val="20"/>
      <w:lang w:val="zh-CN"/>
      <w14:ligatures w14:val="standardContextual"/>
    </w:rPr>
  </w:style>
  <w:style w:type="paragraph" w:styleId="CommentSubject">
    <w:name w:val="annotation subject"/>
    <w:basedOn w:val="CommentText"/>
    <w:next w:val="CommentText"/>
    <w:link w:val="CommentSubjectChar"/>
    <w:uiPriority w:val="99"/>
    <w:semiHidden/>
    <w:unhideWhenUsed/>
    <w:rsid w:val="00517189"/>
    <w:rPr>
      <w:b/>
      <w:bCs/>
    </w:rPr>
  </w:style>
  <w:style w:type="character" w:customStyle="1" w:styleId="CommentSubjectChar">
    <w:name w:val="Comment Subject Char"/>
    <w:basedOn w:val="CommentTextChar"/>
    <w:link w:val="CommentSubject"/>
    <w:uiPriority w:val="99"/>
    <w:semiHidden/>
    <w:rsid w:val="00517189"/>
    <w:rPr>
      <w:rFonts w:eastAsia="SimSun"/>
      <w:b/>
      <w:bCs/>
      <w:kern w:val="2"/>
      <w:sz w:val="20"/>
      <w:szCs w:val="20"/>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9883">
      <w:bodyDiv w:val="1"/>
      <w:marLeft w:val="0"/>
      <w:marRight w:val="0"/>
      <w:marTop w:val="0"/>
      <w:marBottom w:val="0"/>
      <w:divBdr>
        <w:top w:val="none" w:sz="0" w:space="0" w:color="auto"/>
        <w:left w:val="none" w:sz="0" w:space="0" w:color="auto"/>
        <w:bottom w:val="none" w:sz="0" w:space="0" w:color="auto"/>
        <w:right w:val="none" w:sz="0" w:space="0" w:color="auto"/>
      </w:divBdr>
    </w:div>
    <w:div w:id="795097923">
      <w:bodyDiv w:val="1"/>
      <w:marLeft w:val="0"/>
      <w:marRight w:val="0"/>
      <w:marTop w:val="0"/>
      <w:marBottom w:val="0"/>
      <w:divBdr>
        <w:top w:val="none" w:sz="0" w:space="0" w:color="auto"/>
        <w:left w:val="none" w:sz="0" w:space="0" w:color="auto"/>
        <w:bottom w:val="none" w:sz="0" w:space="0" w:color="auto"/>
        <w:right w:val="none" w:sz="0" w:space="0" w:color="auto"/>
      </w:divBdr>
    </w:div>
    <w:div w:id="802583187">
      <w:bodyDiv w:val="1"/>
      <w:marLeft w:val="0"/>
      <w:marRight w:val="0"/>
      <w:marTop w:val="0"/>
      <w:marBottom w:val="0"/>
      <w:divBdr>
        <w:top w:val="none" w:sz="0" w:space="0" w:color="auto"/>
        <w:left w:val="none" w:sz="0" w:space="0" w:color="auto"/>
        <w:bottom w:val="none" w:sz="0" w:space="0" w:color="auto"/>
        <w:right w:val="none" w:sz="0" w:space="0" w:color="auto"/>
      </w:divBdr>
    </w:div>
    <w:div w:id="1065760334">
      <w:bodyDiv w:val="1"/>
      <w:marLeft w:val="0"/>
      <w:marRight w:val="0"/>
      <w:marTop w:val="0"/>
      <w:marBottom w:val="0"/>
      <w:divBdr>
        <w:top w:val="none" w:sz="0" w:space="0" w:color="auto"/>
        <w:left w:val="none" w:sz="0" w:space="0" w:color="auto"/>
        <w:bottom w:val="none" w:sz="0" w:space="0" w:color="auto"/>
        <w:right w:val="none" w:sz="0" w:space="0" w:color="auto"/>
      </w:divBdr>
    </w:div>
    <w:div w:id="1494957270">
      <w:bodyDiv w:val="1"/>
      <w:marLeft w:val="0"/>
      <w:marRight w:val="0"/>
      <w:marTop w:val="0"/>
      <w:marBottom w:val="0"/>
      <w:divBdr>
        <w:top w:val="none" w:sz="0" w:space="0" w:color="auto"/>
        <w:left w:val="none" w:sz="0" w:space="0" w:color="auto"/>
        <w:bottom w:val="none" w:sz="0" w:space="0" w:color="auto"/>
        <w:right w:val="none" w:sz="0" w:space="0" w:color="auto"/>
      </w:divBdr>
    </w:div>
    <w:div w:id="15204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379F5B60AFE4DA12F70358873A3C7" ma:contentTypeVersion="20" ma:contentTypeDescription="Create a new document." ma:contentTypeScope="" ma:versionID="cfd41b0575ccc52c8c8bd936c9a1799e">
  <xsd:schema xmlns:xsd="http://www.w3.org/2001/XMLSchema" xmlns:xs="http://www.w3.org/2001/XMLSchema" xmlns:p="http://schemas.microsoft.com/office/2006/metadata/properties" xmlns:ns2="b62cfe6a-01e3-4ba9-b8b8-38dda4b90274" xmlns:ns3="d61fc9f0-6960-456b-ac1b-bf42646c1036" targetNamespace="http://schemas.microsoft.com/office/2006/metadata/properties" ma:root="true" ma:fieldsID="8bf83d42e45c887672051636bf69edd8" ns2:_="" ns3:_="">
    <xsd:import namespace="b62cfe6a-01e3-4ba9-b8b8-38dda4b90274"/>
    <xsd:import namespace="d61fc9f0-6960-456b-ac1b-bf42646c10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cfe6a-01e3-4ba9-b8b8-38dda4b90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fc9f0-6960-456b-ac1b-bf42646c10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e417fa-d4d5-4ee2-942d-fe82441f9d5c}" ma:internalName="TaxCatchAll" ma:showField="CatchAllData" ma:web="d61fc9f0-6960-456b-ac1b-bf42646c1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1fc9f0-6960-456b-ac1b-bf42646c1036" xsi:nil="true"/>
    <lcf76f155ced4ddcb4097134ff3c332f xmlns="b62cfe6a-01e3-4ba9-b8b8-38dda4b90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5656D-B230-4530-81B2-1F704D95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cfe6a-01e3-4ba9-b8b8-38dda4b90274"/>
    <ds:schemaRef ds:uri="d61fc9f0-6960-456b-ac1b-bf42646c1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BEA6-EDE1-426E-B488-FCFC08D451BD}">
  <ds:schemaRefs>
    <ds:schemaRef ds:uri="http://schemas.openxmlformats.org/officeDocument/2006/bibliography"/>
  </ds:schemaRefs>
</ds:datastoreItem>
</file>

<file path=customXml/itemProps3.xml><?xml version="1.0" encoding="utf-8"?>
<ds:datastoreItem xmlns:ds="http://schemas.openxmlformats.org/officeDocument/2006/customXml" ds:itemID="{4442A38E-C2A6-4B0D-9F35-5B0E0EC14781}">
  <ds:schemaRefs>
    <ds:schemaRef ds:uri="http://schemas.microsoft.com/sharepoint/v3/contenttype/forms"/>
  </ds:schemaRefs>
</ds:datastoreItem>
</file>

<file path=customXml/itemProps4.xml><?xml version="1.0" encoding="utf-8"?>
<ds:datastoreItem xmlns:ds="http://schemas.openxmlformats.org/officeDocument/2006/customXml" ds:itemID="{E899E041-16AD-4456-A780-FC4D09FE466D}">
  <ds:schemaRefs>
    <ds:schemaRef ds:uri="http://schemas.microsoft.com/office/2006/metadata/properties"/>
    <ds:schemaRef ds:uri="http://schemas.microsoft.com/office/infopath/2007/PartnerControls"/>
    <ds:schemaRef ds:uri="d61fc9f0-6960-456b-ac1b-bf42646c1036"/>
    <ds:schemaRef ds:uri="b62cfe6a-01e3-4ba9-b8b8-38dda4b90274"/>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Eenash</cp:lastModifiedBy>
  <cp:revision>22</cp:revision>
  <cp:lastPrinted>2025-10-11T04:42:00Z</cp:lastPrinted>
  <dcterms:created xsi:type="dcterms:W3CDTF">2025-09-14T06:30:00Z</dcterms:created>
  <dcterms:modified xsi:type="dcterms:W3CDTF">2025-12-03T06:21:00Z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3ca3692c-bbae-4c5a-a606-2abddc2c2a8a</vt:lpwstr>
  </property>
  <property fmtid="{D5CDD505-2E9C-101B-9397-08002B2CF9AE}" pid="3" name="ContentTypeId">
    <vt:lpwstr>0x01010092D379F5B60AFE4DA12F70358873A3C7</vt:lpwstr>
  </property>
  <property fmtid="{D5CDD505-2E9C-101B-9397-08002B2CF9AE}" pid="4" name="MediaServiceImageTags">
    <vt:lpwstr/>
  </property>
</Properties>
</file>